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20F3E6" w14:textId="252A223A" w:rsidR="0067505E" w:rsidRDefault="0067505E" w:rsidP="0054741C"/>
    <w:p w14:paraId="03847E7C" w14:textId="1F4C301A" w:rsidR="003D789F" w:rsidRDefault="0054741C" w:rsidP="0054741C">
      <w:pPr>
        <w:jc w:val="center"/>
        <w:rPr>
          <w:rFonts w:ascii="Arial" w:hAnsi="Arial" w:cs="Arial"/>
          <w:b/>
          <w:sz w:val="32"/>
          <w:szCs w:val="32"/>
        </w:rPr>
      </w:pPr>
      <w:r w:rsidRPr="0054741C">
        <w:rPr>
          <w:rFonts w:ascii="Arial" w:hAnsi="Arial" w:cs="Arial"/>
          <w:b/>
          <w:sz w:val="32"/>
          <w:szCs w:val="32"/>
        </w:rPr>
        <w:t>ESTUDO TÉCNICO PRELIMINAR</w:t>
      </w:r>
      <w:r w:rsidR="00786A5D">
        <w:rPr>
          <w:rFonts w:ascii="Arial" w:hAnsi="Arial" w:cs="Arial"/>
          <w:b/>
          <w:sz w:val="32"/>
          <w:szCs w:val="32"/>
        </w:rPr>
        <w:t xml:space="preserve"> - </w:t>
      </w:r>
      <w:r w:rsidR="003D789F">
        <w:rPr>
          <w:rFonts w:ascii="Arial" w:hAnsi="Arial" w:cs="Arial"/>
          <w:b/>
          <w:sz w:val="32"/>
          <w:szCs w:val="32"/>
        </w:rPr>
        <w:t>ETP</w:t>
      </w:r>
      <w:r w:rsidR="00482152">
        <w:rPr>
          <w:rFonts w:ascii="Arial" w:hAnsi="Arial" w:cs="Arial"/>
          <w:b/>
          <w:sz w:val="32"/>
          <w:szCs w:val="32"/>
        </w:rPr>
        <w:t xml:space="preserve"> – 0</w:t>
      </w:r>
      <w:r w:rsidR="00182ED0">
        <w:rPr>
          <w:rFonts w:ascii="Arial" w:hAnsi="Arial" w:cs="Arial"/>
          <w:b/>
          <w:sz w:val="32"/>
          <w:szCs w:val="32"/>
        </w:rPr>
        <w:t>2</w:t>
      </w:r>
      <w:r w:rsidR="00E511A9">
        <w:rPr>
          <w:rFonts w:ascii="Arial" w:hAnsi="Arial" w:cs="Arial"/>
          <w:b/>
          <w:sz w:val="32"/>
          <w:szCs w:val="32"/>
        </w:rPr>
        <w:t>8</w:t>
      </w:r>
      <w:r w:rsidR="00482152">
        <w:rPr>
          <w:rFonts w:ascii="Arial" w:hAnsi="Arial" w:cs="Arial"/>
          <w:b/>
          <w:sz w:val="32"/>
          <w:szCs w:val="32"/>
        </w:rPr>
        <w:t>/202</w:t>
      </w:r>
      <w:r w:rsidR="00172CB5">
        <w:rPr>
          <w:rFonts w:ascii="Arial" w:hAnsi="Arial" w:cs="Arial"/>
          <w:b/>
          <w:sz w:val="32"/>
          <w:szCs w:val="32"/>
        </w:rPr>
        <w:t>5</w:t>
      </w:r>
    </w:p>
    <w:p w14:paraId="2B76177C" w14:textId="6724A1E1" w:rsidR="00786A5D" w:rsidRDefault="00786A5D" w:rsidP="0054741C">
      <w:pPr>
        <w:jc w:val="center"/>
        <w:rPr>
          <w:rFonts w:ascii="Arial" w:hAnsi="Arial" w:cs="Arial"/>
          <w:b/>
          <w:sz w:val="32"/>
          <w:szCs w:val="32"/>
        </w:rPr>
      </w:pPr>
    </w:p>
    <w:p w14:paraId="2DE94A0D" w14:textId="204EC52D" w:rsidR="00C0116C" w:rsidRDefault="00C0116C" w:rsidP="00812930">
      <w:pPr>
        <w:autoSpaceDE w:val="0"/>
        <w:autoSpaceDN w:val="0"/>
        <w:adjustRightInd w:val="0"/>
        <w:rPr>
          <w:rFonts w:ascii="Arial" w:eastAsiaTheme="minorHAnsi" w:hAnsi="Arial" w:cs="Arial"/>
          <w:b/>
          <w:bCs/>
          <w:lang w:eastAsia="en-US"/>
        </w:rPr>
      </w:pPr>
    </w:p>
    <w:p w14:paraId="219D5CE6" w14:textId="77777777" w:rsidR="000A1DC8" w:rsidRDefault="00E53B2C" w:rsidP="00812930">
      <w:pPr>
        <w:autoSpaceDE w:val="0"/>
        <w:autoSpaceDN w:val="0"/>
        <w:adjustRightInd w:val="0"/>
        <w:rPr>
          <w:rStyle w:val="Forte"/>
          <w:rFonts w:ascii="Arial" w:hAnsi="Arial" w:cs="Arial"/>
          <w:b w:val="0"/>
        </w:rPr>
      </w:pPr>
      <w:r w:rsidRPr="006F0DD0">
        <w:rPr>
          <w:rStyle w:val="Forte"/>
          <w:rFonts w:ascii="Arial" w:hAnsi="Arial" w:cs="Arial"/>
        </w:rPr>
        <w:t xml:space="preserve">Modalidade: </w:t>
      </w:r>
      <w:r w:rsidRPr="006F0DD0">
        <w:rPr>
          <w:rStyle w:val="Forte"/>
          <w:rFonts w:ascii="Arial" w:hAnsi="Arial" w:cs="Arial"/>
          <w:b w:val="0"/>
        </w:rPr>
        <w:t xml:space="preserve">Concorrência Eletrônica </w:t>
      </w:r>
    </w:p>
    <w:p w14:paraId="263D58C2" w14:textId="2BB032E6" w:rsidR="00E53B2C" w:rsidRPr="006F0DD0" w:rsidRDefault="00E53B2C" w:rsidP="00812930">
      <w:pPr>
        <w:autoSpaceDE w:val="0"/>
        <w:autoSpaceDN w:val="0"/>
        <w:adjustRightInd w:val="0"/>
        <w:rPr>
          <w:rFonts w:ascii="Arial" w:eastAsiaTheme="minorHAnsi" w:hAnsi="Arial" w:cs="Arial"/>
          <w:b/>
          <w:bCs/>
          <w:lang w:eastAsia="en-US"/>
        </w:rPr>
      </w:pPr>
      <w:r w:rsidRPr="006F0DD0">
        <w:rPr>
          <w:rStyle w:val="Forte"/>
          <w:rFonts w:ascii="Arial" w:hAnsi="Arial" w:cs="Arial"/>
        </w:rPr>
        <w:t xml:space="preserve">Objeto: </w:t>
      </w:r>
      <w:r w:rsidRPr="006F0DD0">
        <w:rPr>
          <w:rStyle w:val="Forte"/>
          <w:rFonts w:ascii="Arial" w:hAnsi="Arial" w:cs="Arial"/>
          <w:b w:val="0"/>
        </w:rPr>
        <w:t>Execução da Obra da Creche Municipal</w:t>
      </w:r>
    </w:p>
    <w:p w14:paraId="25D8F8BA" w14:textId="6D69DDE5" w:rsidR="00C34E54" w:rsidRDefault="00C34E54" w:rsidP="00812930">
      <w:pPr>
        <w:autoSpaceDE w:val="0"/>
        <w:autoSpaceDN w:val="0"/>
        <w:adjustRightInd w:val="0"/>
        <w:rPr>
          <w:rFonts w:ascii="Arial" w:eastAsiaTheme="minorHAnsi" w:hAnsi="Arial" w:cs="Arial"/>
          <w:bCs/>
          <w:lang w:eastAsia="en-US"/>
        </w:rPr>
      </w:pPr>
      <w:r>
        <w:rPr>
          <w:rFonts w:ascii="Arial" w:eastAsiaTheme="minorHAnsi" w:hAnsi="Arial" w:cs="Arial"/>
          <w:b/>
          <w:bCs/>
          <w:lang w:eastAsia="en-US"/>
        </w:rPr>
        <w:t xml:space="preserve">Requisitante: </w:t>
      </w:r>
      <w:r w:rsidR="00E53B2C" w:rsidRPr="00E53B2C">
        <w:rPr>
          <w:rFonts w:ascii="Arial" w:eastAsiaTheme="minorHAnsi" w:hAnsi="Arial" w:cs="Arial"/>
          <w:bCs/>
          <w:lang w:eastAsia="en-US"/>
        </w:rPr>
        <w:t xml:space="preserve">Secretaria Municipal de </w:t>
      </w:r>
      <w:r w:rsidR="000A1DC8">
        <w:rPr>
          <w:rFonts w:ascii="Arial" w:eastAsiaTheme="minorHAnsi" w:hAnsi="Arial" w:cs="Arial"/>
          <w:bCs/>
          <w:lang w:eastAsia="en-US"/>
        </w:rPr>
        <w:t>Assistência Social</w:t>
      </w:r>
    </w:p>
    <w:p w14:paraId="4E10B2D7" w14:textId="77777777" w:rsidR="00C34E54" w:rsidRDefault="00C34E54" w:rsidP="00812930">
      <w:pPr>
        <w:autoSpaceDE w:val="0"/>
        <w:autoSpaceDN w:val="0"/>
        <w:adjustRightInd w:val="0"/>
        <w:rPr>
          <w:rFonts w:ascii="Arial" w:eastAsiaTheme="minorHAnsi" w:hAnsi="Arial" w:cs="Arial"/>
          <w:b/>
          <w:bCs/>
          <w:lang w:eastAsia="en-US"/>
        </w:rPr>
      </w:pPr>
    </w:p>
    <w:p w14:paraId="38CC1F5D" w14:textId="77777777" w:rsidR="00C34E54" w:rsidRPr="009F49D9" w:rsidRDefault="00C34E54" w:rsidP="00C34E54">
      <w:pPr>
        <w:ind w:firstLine="851"/>
        <w:jc w:val="both"/>
        <w:rPr>
          <w:rFonts w:ascii="Arial" w:hAnsi="Arial" w:cs="Arial"/>
          <w:b/>
        </w:rPr>
      </w:pPr>
      <w:r w:rsidRPr="009F49D9">
        <w:rPr>
          <w:rFonts w:ascii="Arial" w:hAnsi="Arial" w:cs="Arial"/>
        </w:rPr>
        <w:t>Este documento apresenta o Estudo Técnico Preliminar (ETP), que serve essencialmente para assegurar a viabilidade da contratação além de levantar elementos essenciais que subsidiarão a elaboração do Termo de Referência.</w:t>
      </w:r>
    </w:p>
    <w:p w14:paraId="09DC0AFB" w14:textId="77777777" w:rsidR="00C34E54" w:rsidRPr="009F49D9" w:rsidRDefault="00C34E54" w:rsidP="00C34E54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9F49D9">
        <w:rPr>
          <w:rFonts w:ascii="Arial" w:hAnsi="Arial" w:cs="Arial"/>
          <w:color w:val="auto"/>
        </w:rPr>
        <w:t xml:space="preserve">O princípio do planejamento é um dos pilares da Lei 14.133/2021 e tem como objetivo assegurar que as licitações e os contratos públicos sejam conduzidos de forma mais eficiente e transparente. </w:t>
      </w:r>
    </w:p>
    <w:p w14:paraId="599DEAA4" w14:textId="77777777" w:rsidR="00C34E54" w:rsidRPr="009F49D9" w:rsidRDefault="00C34E54" w:rsidP="00C34E54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9F49D9">
        <w:rPr>
          <w:rFonts w:ascii="Arial" w:hAnsi="Arial" w:cs="Arial"/>
          <w:color w:val="auto"/>
        </w:rPr>
        <w:t>Para tanto, a nova lei estabelece uma série de regras e procedimentos que devem ser observados na fase de planejamento da contratação pública, dentre elas a obrigatoriedade da elaboração de estudos técnicos preliminares para todas as contratações públicas, destacando-se assim a importância do princípio do planejamento.</w:t>
      </w:r>
    </w:p>
    <w:p w14:paraId="1A3F7CE8" w14:textId="77777777" w:rsidR="00C34E54" w:rsidRPr="009F49D9" w:rsidRDefault="00C34E54" w:rsidP="00C34E54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9F49D9">
        <w:rPr>
          <w:rFonts w:ascii="Arial" w:hAnsi="Arial" w:cs="Arial"/>
          <w:color w:val="auto"/>
        </w:rPr>
        <w:t xml:space="preserve">O presente documento caracteriza a primeira etapa da fase de planejamento e apresenta os devidos estudos para a contratação de solução que atenderá à necessidade abaixo especificada. </w:t>
      </w:r>
    </w:p>
    <w:p w14:paraId="10A79644" w14:textId="77777777" w:rsidR="00C34E54" w:rsidRPr="009F49D9" w:rsidRDefault="00C34E54" w:rsidP="00C34E54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9F49D9">
        <w:rPr>
          <w:rFonts w:ascii="Arial" w:hAnsi="Arial" w:cs="Arial"/>
          <w:color w:val="auto"/>
        </w:rPr>
        <w:t>O objetivo principal é estudar detalhadamente a necessidade e identificar no mercado a melhor solução para supri-la, em observância às normas vigentes e aos princípios que regem a Administração Pública.</w:t>
      </w:r>
    </w:p>
    <w:p w14:paraId="1559AABE" w14:textId="77777777" w:rsidR="00C34E54" w:rsidRDefault="00C34E54" w:rsidP="00812930">
      <w:pPr>
        <w:autoSpaceDE w:val="0"/>
        <w:autoSpaceDN w:val="0"/>
        <w:adjustRightInd w:val="0"/>
        <w:rPr>
          <w:rFonts w:ascii="Arial" w:eastAsiaTheme="minorHAnsi" w:hAnsi="Arial" w:cs="Arial"/>
          <w:b/>
          <w:bCs/>
          <w:lang w:eastAsia="en-US"/>
        </w:rPr>
      </w:pPr>
    </w:p>
    <w:p w14:paraId="32946988" w14:textId="77777777" w:rsidR="00182ED0" w:rsidRDefault="00182ED0" w:rsidP="00812930">
      <w:pPr>
        <w:autoSpaceDE w:val="0"/>
        <w:autoSpaceDN w:val="0"/>
        <w:adjustRightInd w:val="0"/>
        <w:rPr>
          <w:rFonts w:ascii="Arial" w:eastAsiaTheme="minorHAnsi" w:hAnsi="Arial" w:cs="Arial"/>
          <w:b/>
          <w:bCs/>
          <w:lang w:eastAsia="en-US"/>
        </w:rPr>
      </w:pPr>
    </w:p>
    <w:p w14:paraId="0E6B8393" w14:textId="0F87B74F" w:rsidR="00182ED0" w:rsidRDefault="00182ED0" w:rsidP="001C0BBC">
      <w:pPr>
        <w:pStyle w:val="Ttulo2"/>
        <w:numPr>
          <w:ilvl w:val="0"/>
          <w:numId w:val="11"/>
        </w:numPr>
        <w:ind w:hanging="862"/>
        <w:rPr>
          <w:rStyle w:val="Forte"/>
          <w:rFonts w:ascii="Arial" w:hAnsi="Arial" w:cs="Arial"/>
          <w:bCs w:val="0"/>
          <w:color w:val="auto"/>
          <w:sz w:val="28"/>
          <w:szCs w:val="28"/>
        </w:rPr>
      </w:pPr>
      <w:r w:rsidRPr="00182ED0">
        <w:rPr>
          <w:rStyle w:val="Forte"/>
          <w:rFonts w:ascii="Arial" w:hAnsi="Arial" w:cs="Arial"/>
          <w:bCs w:val="0"/>
          <w:color w:val="auto"/>
          <w:sz w:val="28"/>
          <w:szCs w:val="28"/>
        </w:rPr>
        <w:t xml:space="preserve">Identificação da </w:t>
      </w:r>
      <w:r w:rsidR="00E53B2C">
        <w:rPr>
          <w:rStyle w:val="Forte"/>
          <w:rFonts w:ascii="Arial" w:hAnsi="Arial" w:cs="Arial"/>
          <w:bCs w:val="0"/>
          <w:color w:val="auto"/>
          <w:sz w:val="28"/>
          <w:szCs w:val="28"/>
        </w:rPr>
        <w:t>Necessidade</w:t>
      </w:r>
      <w:r w:rsidR="005D6E84">
        <w:rPr>
          <w:rStyle w:val="Forte"/>
          <w:rFonts w:ascii="Arial" w:hAnsi="Arial" w:cs="Arial"/>
          <w:bCs w:val="0"/>
          <w:color w:val="auto"/>
          <w:sz w:val="28"/>
          <w:szCs w:val="28"/>
        </w:rPr>
        <w:t xml:space="preserve"> </w:t>
      </w:r>
      <w:r w:rsidR="005D6E84" w:rsidRPr="005D6E84">
        <w:rPr>
          <w:rFonts w:ascii="Arial" w:eastAsia="Times New Roman" w:hAnsi="Arial" w:cs="Arial"/>
          <w:b/>
          <w:bCs/>
          <w:color w:val="auto"/>
          <w:kern w:val="36"/>
          <w:sz w:val="28"/>
          <w:szCs w:val="28"/>
        </w:rPr>
        <w:t>(Art. 18, I – Lei 14.133)</w:t>
      </w:r>
    </w:p>
    <w:p w14:paraId="6459ADA4" w14:textId="03EC503E" w:rsidR="00E53B2C" w:rsidRDefault="00E53B2C" w:rsidP="00E53B2C">
      <w:pPr>
        <w:spacing w:before="100" w:beforeAutospacing="1" w:after="100" w:afterAutospacing="1"/>
        <w:ind w:firstLine="708"/>
        <w:jc w:val="both"/>
        <w:rPr>
          <w:rFonts w:ascii="Arial" w:eastAsia="Times New Roman" w:hAnsi="Arial" w:cs="Arial"/>
        </w:rPr>
      </w:pPr>
      <w:r w:rsidRPr="00E53B2C">
        <w:rPr>
          <w:rFonts w:ascii="Arial" w:eastAsia="Times New Roman" w:hAnsi="Arial" w:cs="Arial"/>
        </w:rPr>
        <w:t xml:space="preserve">O Município de Rio Bonito do Iguaçu necessita contratar empresa especializada para a execução de obra pública destinada à construção da </w:t>
      </w:r>
      <w:r w:rsidRPr="00E53B2C">
        <w:rPr>
          <w:rFonts w:ascii="Arial" w:eastAsia="Times New Roman" w:hAnsi="Arial" w:cs="Arial"/>
          <w:b/>
          <w:bCs/>
        </w:rPr>
        <w:t>Creche Municipal</w:t>
      </w:r>
      <w:r w:rsidRPr="00E53B2C">
        <w:rPr>
          <w:rFonts w:ascii="Arial" w:eastAsia="Times New Roman" w:hAnsi="Arial" w:cs="Arial"/>
        </w:rPr>
        <w:t>, ampliando a oferta de educação infantil e atendendo ao planejamento estratégico da Secretaria Municipal de Educação.</w:t>
      </w:r>
    </w:p>
    <w:p w14:paraId="1BCF08D5" w14:textId="6B540677" w:rsidR="00435D25" w:rsidRDefault="00435D25" w:rsidP="00435D25">
      <w:pPr>
        <w:pStyle w:val="PargrafodaLista"/>
        <w:numPr>
          <w:ilvl w:val="1"/>
          <w:numId w:val="11"/>
        </w:numPr>
        <w:spacing w:before="100" w:beforeAutospacing="1" w:after="100" w:afterAutospacing="1"/>
        <w:ind w:left="709" w:hanging="709"/>
        <w:jc w:val="both"/>
        <w:rPr>
          <w:rFonts w:ascii="Arial" w:eastAsia="Times New Roman" w:hAnsi="Arial" w:cs="Arial"/>
        </w:rPr>
      </w:pPr>
      <w:r w:rsidRPr="00435D25">
        <w:rPr>
          <w:rFonts w:ascii="Arial" w:eastAsia="Times New Roman" w:hAnsi="Arial" w:cs="Arial"/>
        </w:rPr>
        <w:t>Local da Obra</w:t>
      </w:r>
    </w:p>
    <w:p w14:paraId="1188E9E3" w14:textId="26E57E82" w:rsidR="00435D25" w:rsidRDefault="00435D25" w:rsidP="00435D25">
      <w:pPr>
        <w:pStyle w:val="PargrafodaLista"/>
        <w:spacing w:before="100" w:beforeAutospacing="1" w:after="100" w:afterAutospacing="1"/>
        <w:jc w:val="both"/>
        <w:rPr>
          <w:rFonts w:ascii="Arial" w:eastAsia="Times New Roman" w:hAnsi="Arial" w:cs="Arial"/>
        </w:rPr>
      </w:pPr>
    </w:p>
    <w:p w14:paraId="4D32FCB8" w14:textId="34E86BDE" w:rsidR="00435D25" w:rsidRPr="00435D25" w:rsidRDefault="00435D25" w:rsidP="00435D25">
      <w:pPr>
        <w:pStyle w:val="PargrafodaLista"/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 xml:space="preserve">Rua João </w:t>
      </w:r>
      <w:proofErr w:type="spellStart"/>
      <w:r>
        <w:rPr>
          <w:rFonts w:ascii="Arial" w:eastAsia="Times New Roman" w:hAnsi="Arial" w:cs="Arial"/>
        </w:rPr>
        <w:t>Vons</w:t>
      </w:r>
      <w:proofErr w:type="spellEnd"/>
      <w:r>
        <w:rPr>
          <w:rFonts w:ascii="Arial" w:eastAsia="Times New Roman" w:hAnsi="Arial" w:cs="Arial"/>
        </w:rPr>
        <w:t>, Bairro Campo do Bugre – Município de Rio Bonito do Iguaçu</w:t>
      </w:r>
    </w:p>
    <w:p w14:paraId="5F5E80CD" w14:textId="77777777" w:rsidR="00435D25" w:rsidRPr="00435D25" w:rsidRDefault="00435D25" w:rsidP="00435D25">
      <w:pPr>
        <w:pStyle w:val="PargrafodaLista"/>
        <w:spacing w:before="100" w:beforeAutospacing="1" w:after="100" w:afterAutospacing="1"/>
        <w:ind w:left="1428"/>
        <w:jc w:val="both"/>
        <w:rPr>
          <w:rFonts w:ascii="Arial" w:eastAsia="Times New Roman" w:hAnsi="Arial" w:cs="Arial"/>
        </w:rPr>
      </w:pPr>
    </w:p>
    <w:p w14:paraId="670DF14A" w14:textId="2B207954" w:rsidR="00182ED0" w:rsidRPr="00182ED0" w:rsidRDefault="00182ED0" w:rsidP="00182ED0">
      <w:pPr>
        <w:pStyle w:val="Ttulo2"/>
        <w:rPr>
          <w:rFonts w:ascii="Arial" w:eastAsia="Times New Roman" w:hAnsi="Arial" w:cs="Arial"/>
          <w:color w:val="auto"/>
          <w:sz w:val="28"/>
          <w:szCs w:val="28"/>
        </w:rPr>
      </w:pPr>
      <w:r w:rsidRPr="00182ED0">
        <w:rPr>
          <w:rStyle w:val="Forte"/>
          <w:rFonts w:ascii="Arial" w:hAnsi="Arial" w:cs="Arial"/>
          <w:bCs w:val="0"/>
          <w:color w:val="auto"/>
          <w:sz w:val="28"/>
          <w:szCs w:val="28"/>
        </w:rPr>
        <w:t xml:space="preserve">2. </w:t>
      </w:r>
      <w:proofErr w:type="gramStart"/>
      <w:r w:rsidR="00435D25">
        <w:rPr>
          <w:rStyle w:val="Forte"/>
          <w:rFonts w:ascii="Arial" w:hAnsi="Arial" w:cs="Arial"/>
          <w:bCs w:val="0"/>
          <w:color w:val="auto"/>
          <w:sz w:val="28"/>
          <w:szCs w:val="28"/>
        </w:rPr>
        <w:tab/>
      </w:r>
      <w:r w:rsidR="00E53B2C">
        <w:rPr>
          <w:rStyle w:val="Forte"/>
          <w:rFonts w:ascii="Arial" w:hAnsi="Arial" w:cs="Arial"/>
          <w:bCs w:val="0"/>
          <w:color w:val="auto"/>
          <w:sz w:val="28"/>
          <w:szCs w:val="28"/>
        </w:rPr>
        <w:t>Justificativa</w:t>
      </w:r>
      <w:proofErr w:type="gramEnd"/>
      <w:r w:rsidR="00E53B2C">
        <w:rPr>
          <w:rStyle w:val="Forte"/>
          <w:rFonts w:ascii="Arial" w:hAnsi="Arial" w:cs="Arial"/>
          <w:bCs w:val="0"/>
          <w:color w:val="auto"/>
          <w:sz w:val="28"/>
          <w:szCs w:val="28"/>
        </w:rPr>
        <w:t xml:space="preserve"> para a Contratação</w:t>
      </w:r>
    </w:p>
    <w:p w14:paraId="31F0DB98" w14:textId="77777777" w:rsidR="00E53B2C" w:rsidRPr="00E53B2C" w:rsidRDefault="00E53B2C" w:rsidP="00E53B2C">
      <w:pPr>
        <w:pStyle w:val="NormalWeb"/>
        <w:rPr>
          <w:rFonts w:ascii="Arial" w:hAnsi="Arial" w:cs="Arial"/>
        </w:rPr>
      </w:pPr>
      <w:r w:rsidRPr="00E53B2C">
        <w:rPr>
          <w:rFonts w:ascii="Arial" w:hAnsi="Arial" w:cs="Arial"/>
        </w:rPr>
        <w:t>A contratação justifica-se pelos seguintes motivos:</w:t>
      </w:r>
    </w:p>
    <w:p w14:paraId="00253575" w14:textId="70F22276" w:rsidR="00E53B2C" w:rsidRDefault="00E53B2C" w:rsidP="001C0BBC">
      <w:pPr>
        <w:pStyle w:val="NormalWeb"/>
        <w:numPr>
          <w:ilvl w:val="0"/>
          <w:numId w:val="12"/>
        </w:numPr>
        <w:rPr>
          <w:rFonts w:ascii="Arial" w:hAnsi="Arial" w:cs="Arial"/>
        </w:rPr>
      </w:pPr>
      <w:r w:rsidRPr="006F0DD0">
        <w:rPr>
          <w:rStyle w:val="Forte"/>
          <w:rFonts w:ascii="Arial" w:hAnsi="Arial" w:cs="Arial"/>
          <w:b w:val="0"/>
        </w:rPr>
        <w:t>Necessidade pública essencial</w:t>
      </w:r>
      <w:r w:rsidRPr="00E53B2C">
        <w:rPr>
          <w:rFonts w:ascii="Arial" w:hAnsi="Arial" w:cs="Arial"/>
        </w:rPr>
        <w:t>, prevista no Plano Municipal de Educação.</w:t>
      </w:r>
    </w:p>
    <w:p w14:paraId="2E8077D0" w14:textId="343FC1E1" w:rsidR="00E53B2C" w:rsidRDefault="00E53B2C" w:rsidP="001C0BBC">
      <w:pPr>
        <w:pStyle w:val="NormalWeb"/>
        <w:numPr>
          <w:ilvl w:val="0"/>
          <w:numId w:val="12"/>
        </w:numPr>
        <w:rPr>
          <w:rFonts w:ascii="Arial" w:hAnsi="Arial" w:cs="Arial"/>
        </w:rPr>
      </w:pPr>
      <w:r w:rsidRPr="00E53B2C">
        <w:rPr>
          <w:rFonts w:ascii="Arial" w:hAnsi="Arial" w:cs="Arial"/>
        </w:rPr>
        <w:t xml:space="preserve">O Município </w:t>
      </w:r>
      <w:r w:rsidRPr="00E53B2C">
        <w:rPr>
          <w:rStyle w:val="Forte"/>
          <w:rFonts w:ascii="Arial" w:hAnsi="Arial" w:cs="Arial"/>
          <w:b w:val="0"/>
        </w:rPr>
        <w:t>não possui estrutura própria</w:t>
      </w:r>
      <w:r w:rsidRPr="00E53B2C">
        <w:rPr>
          <w:rFonts w:ascii="Arial" w:hAnsi="Arial" w:cs="Arial"/>
        </w:rPr>
        <w:t xml:space="preserve"> para executar obras desse porte.</w:t>
      </w:r>
    </w:p>
    <w:p w14:paraId="0CFDA657" w14:textId="77777777" w:rsidR="00435D25" w:rsidRPr="00E53B2C" w:rsidRDefault="00435D25" w:rsidP="00435D25">
      <w:pPr>
        <w:pStyle w:val="NormalWeb"/>
        <w:rPr>
          <w:rFonts w:ascii="Arial" w:hAnsi="Arial" w:cs="Arial"/>
        </w:rPr>
      </w:pPr>
    </w:p>
    <w:p w14:paraId="118123C9" w14:textId="77777777" w:rsidR="00E53B2C" w:rsidRPr="00E53B2C" w:rsidRDefault="00E53B2C" w:rsidP="001C0BBC">
      <w:pPr>
        <w:pStyle w:val="NormalWeb"/>
        <w:numPr>
          <w:ilvl w:val="0"/>
          <w:numId w:val="12"/>
        </w:numPr>
        <w:rPr>
          <w:rFonts w:ascii="Arial" w:hAnsi="Arial" w:cs="Arial"/>
        </w:rPr>
      </w:pPr>
      <w:r w:rsidRPr="00E53B2C">
        <w:rPr>
          <w:rFonts w:ascii="Arial" w:hAnsi="Arial" w:cs="Arial"/>
        </w:rPr>
        <w:t>A edificação permitirá ampliar o atendimento à população, garantindo direitos fundamentais da primeira infância.</w:t>
      </w:r>
    </w:p>
    <w:p w14:paraId="224680E1" w14:textId="77777777" w:rsidR="00E53B2C" w:rsidRPr="00E53B2C" w:rsidRDefault="00E53B2C" w:rsidP="001C0BBC">
      <w:pPr>
        <w:pStyle w:val="NormalWeb"/>
        <w:numPr>
          <w:ilvl w:val="0"/>
          <w:numId w:val="12"/>
        </w:numPr>
        <w:rPr>
          <w:rFonts w:ascii="Arial" w:hAnsi="Arial" w:cs="Arial"/>
        </w:rPr>
      </w:pPr>
      <w:r w:rsidRPr="00E53B2C">
        <w:rPr>
          <w:rFonts w:ascii="Arial" w:hAnsi="Arial" w:cs="Arial"/>
        </w:rPr>
        <w:t xml:space="preserve">A licitação na modalidade </w:t>
      </w:r>
      <w:r w:rsidRPr="00E53B2C">
        <w:rPr>
          <w:rStyle w:val="Forte"/>
          <w:rFonts w:ascii="Arial" w:hAnsi="Arial" w:cs="Arial"/>
        </w:rPr>
        <w:t>Concorrência Eletrônica</w:t>
      </w:r>
      <w:r w:rsidRPr="00E53B2C">
        <w:rPr>
          <w:rFonts w:ascii="Arial" w:hAnsi="Arial" w:cs="Arial"/>
        </w:rPr>
        <w:t xml:space="preserve"> assegura:</w:t>
      </w:r>
    </w:p>
    <w:p w14:paraId="05CB0DAF" w14:textId="77777777" w:rsidR="00E53B2C" w:rsidRPr="00E53B2C" w:rsidRDefault="00E53B2C" w:rsidP="001C0BBC">
      <w:pPr>
        <w:pStyle w:val="NormalWeb"/>
        <w:numPr>
          <w:ilvl w:val="1"/>
          <w:numId w:val="12"/>
        </w:numPr>
        <w:rPr>
          <w:rFonts w:ascii="Arial" w:hAnsi="Arial" w:cs="Arial"/>
        </w:rPr>
      </w:pPr>
      <w:proofErr w:type="gramStart"/>
      <w:r w:rsidRPr="00E53B2C">
        <w:rPr>
          <w:rFonts w:ascii="Arial" w:hAnsi="Arial" w:cs="Arial"/>
        </w:rPr>
        <w:t>ampla</w:t>
      </w:r>
      <w:proofErr w:type="gramEnd"/>
      <w:r w:rsidRPr="00E53B2C">
        <w:rPr>
          <w:rFonts w:ascii="Arial" w:hAnsi="Arial" w:cs="Arial"/>
        </w:rPr>
        <w:t xml:space="preserve"> participação;</w:t>
      </w:r>
    </w:p>
    <w:p w14:paraId="59D8B329" w14:textId="77777777" w:rsidR="00E53B2C" w:rsidRPr="00E53B2C" w:rsidRDefault="00E53B2C" w:rsidP="001C0BBC">
      <w:pPr>
        <w:pStyle w:val="NormalWeb"/>
        <w:numPr>
          <w:ilvl w:val="1"/>
          <w:numId w:val="12"/>
        </w:numPr>
        <w:rPr>
          <w:rFonts w:ascii="Arial" w:hAnsi="Arial" w:cs="Arial"/>
        </w:rPr>
      </w:pPr>
      <w:proofErr w:type="gramStart"/>
      <w:r w:rsidRPr="00E53B2C">
        <w:rPr>
          <w:rFonts w:ascii="Arial" w:hAnsi="Arial" w:cs="Arial"/>
        </w:rPr>
        <w:t>maior</w:t>
      </w:r>
      <w:proofErr w:type="gramEnd"/>
      <w:r w:rsidRPr="00E53B2C">
        <w:rPr>
          <w:rFonts w:ascii="Arial" w:hAnsi="Arial" w:cs="Arial"/>
        </w:rPr>
        <w:t xml:space="preserve"> competitividade;</w:t>
      </w:r>
    </w:p>
    <w:p w14:paraId="695E1BC3" w14:textId="77777777" w:rsidR="00E53B2C" w:rsidRPr="00E53B2C" w:rsidRDefault="00E53B2C" w:rsidP="001C0BBC">
      <w:pPr>
        <w:pStyle w:val="NormalWeb"/>
        <w:numPr>
          <w:ilvl w:val="1"/>
          <w:numId w:val="12"/>
        </w:numPr>
        <w:rPr>
          <w:rFonts w:ascii="Arial" w:hAnsi="Arial" w:cs="Arial"/>
        </w:rPr>
      </w:pPr>
      <w:proofErr w:type="gramStart"/>
      <w:r w:rsidRPr="00E53B2C">
        <w:rPr>
          <w:rFonts w:ascii="Arial" w:hAnsi="Arial" w:cs="Arial"/>
        </w:rPr>
        <w:t>transparência</w:t>
      </w:r>
      <w:proofErr w:type="gramEnd"/>
      <w:r w:rsidRPr="00E53B2C">
        <w:rPr>
          <w:rFonts w:ascii="Arial" w:hAnsi="Arial" w:cs="Arial"/>
        </w:rPr>
        <w:t>;</w:t>
      </w:r>
    </w:p>
    <w:p w14:paraId="5A5BE8F2" w14:textId="77777777" w:rsidR="00E53B2C" w:rsidRPr="00E53B2C" w:rsidRDefault="00E53B2C" w:rsidP="001C0BBC">
      <w:pPr>
        <w:pStyle w:val="NormalWeb"/>
        <w:numPr>
          <w:ilvl w:val="1"/>
          <w:numId w:val="12"/>
        </w:numPr>
        <w:rPr>
          <w:rFonts w:ascii="Arial" w:hAnsi="Arial" w:cs="Arial"/>
        </w:rPr>
      </w:pPr>
      <w:proofErr w:type="gramStart"/>
      <w:r w:rsidRPr="00E53B2C">
        <w:rPr>
          <w:rFonts w:ascii="Arial" w:hAnsi="Arial" w:cs="Arial"/>
        </w:rPr>
        <w:t>eficiência</w:t>
      </w:r>
      <w:proofErr w:type="gramEnd"/>
      <w:r w:rsidRPr="00E53B2C">
        <w:rPr>
          <w:rFonts w:ascii="Arial" w:hAnsi="Arial" w:cs="Arial"/>
        </w:rPr>
        <w:t xml:space="preserve"> no processo.</w:t>
      </w:r>
    </w:p>
    <w:p w14:paraId="7F2B0503" w14:textId="57D8E25A" w:rsidR="00E53B2C" w:rsidRDefault="00E53B2C" w:rsidP="001C0BBC">
      <w:pPr>
        <w:pStyle w:val="NormalWeb"/>
        <w:numPr>
          <w:ilvl w:val="0"/>
          <w:numId w:val="12"/>
        </w:numPr>
        <w:jc w:val="both"/>
        <w:rPr>
          <w:rFonts w:ascii="Arial" w:hAnsi="Arial" w:cs="Arial"/>
        </w:rPr>
      </w:pPr>
      <w:r w:rsidRPr="00E53B2C">
        <w:rPr>
          <w:rFonts w:ascii="Arial" w:hAnsi="Arial" w:cs="Arial"/>
        </w:rPr>
        <w:t xml:space="preserve">O planejamento segue as diretrizes da </w:t>
      </w:r>
      <w:r w:rsidRPr="00E53B2C">
        <w:rPr>
          <w:rStyle w:val="Forte"/>
          <w:rFonts w:ascii="Arial" w:hAnsi="Arial" w:cs="Arial"/>
        </w:rPr>
        <w:t>SEDEF 212/2024</w:t>
      </w:r>
      <w:r w:rsidRPr="00E53B2C">
        <w:rPr>
          <w:rFonts w:ascii="Arial" w:hAnsi="Arial" w:cs="Arial"/>
        </w:rPr>
        <w:t>, que exige ETP estruturado, análise técnica e justificativa da solução.</w:t>
      </w:r>
    </w:p>
    <w:p w14:paraId="080F5C69" w14:textId="0B33BACB" w:rsidR="005D6E84" w:rsidRPr="006C09A0" w:rsidRDefault="005D6E84" w:rsidP="005D6E84">
      <w:pPr>
        <w:pStyle w:val="Ttulo1"/>
        <w:rPr>
          <w:rFonts w:ascii="Arial" w:eastAsia="Times New Roman" w:hAnsi="Arial" w:cs="Arial"/>
          <w:color w:val="auto"/>
          <w:sz w:val="28"/>
          <w:szCs w:val="28"/>
        </w:rPr>
      </w:pPr>
      <w:r>
        <w:rPr>
          <w:rStyle w:val="Forte"/>
          <w:rFonts w:ascii="Arial" w:hAnsi="Arial" w:cs="Arial"/>
          <w:bCs w:val="0"/>
          <w:color w:val="auto"/>
          <w:sz w:val="28"/>
          <w:szCs w:val="28"/>
        </w:rPr>
        <w:t>3</w:t>
      </w:r>
      <w:r w:rsidRPr="006C09A0">
        <w:rPr>
          <w:rStyle w:val="Forte"/>
          <w:rFonts w:ascii="Arial" w:hAnsi="Arial" w:cs="Arial"/>
          <w:bCs w:val="0"/>
          <w:color w:val="auto"/>
          <w:sz w:val="28"/>
          <w:szCs w:val="28"/>
        </w:rPr>
        <w:t>. Previsão de Resultados (Art. 18, II)</w:t>
      </w:r>
    </w:p>
    <w:p w14:paraId="5058CC1C" w14:textId="77777777" w:rsidR="005D6E84" w:rsidRPr="00F55A57" w:rsidRDefault="005D6E84" w:rsidP="005D6E84">
      <w:pPr>
        <w:pStyle w:val="NormalWeb"/>
        <w:rPr>
          <w:rFonts w:ascii="Arial" w:hAnsi="Arial" w:cs="Arial"/>
        </w:rPr>
      </w:pPr>
      <w:r w:rsidRPr="00F55A57">
        <w:rPr>
          <w:rFonts w:ascii="Arial" w:hAnsi="Arial" w:cs="Arial"/>
        </w:rPr>
        <w:t>Espera-se obter:</w:t>
      </w:r>
    </w:p>
    <w:p w14:paraId="799B2F33" w14:textId="27F9616D" w:rsidR="005D6E84" w:rsidRPr="00F55A57" w:rsidRDefault="005D6E84" w:rsidP="005D6E84">
      <w:pPr>
        <w:pStyle w:val="NormalWeb"/>
        <w:numPr>
          <w:ilvl w:val="0"/>
          <w:numId w:val="22"/>
        </w:numPr>
        <w:rPr>
          <w:rFonts w:ascii="Arial" w:hAnsi="Arial" w:cs="Arial"/>
        </w:rPr>
      </w:pPr>
      <w:r w:rsidRPr="00F55A57">
        <w:rPr>
          <w:rFonts w:ascii="Arial" w:hAnsi="Arial" w:cs="Arial"/>
        </w:rPr>
        <w:t>Instalação completa e pronta para uso da</w:t>
      </w:r>
      <w:r>
        <w:rPr>
          <w:rFonts w:ascii="Arial" w:hAnsi="Arial" w:cs="Arial"/>
        </w:rPr>
        <w:t xml:space="preserve"> Creche</w:t>
      </w:r>
      <w:r w:rsidRPr="00F55A57">
        <w:rPr>
          <w:rFonts w:ascii="Arial" w:hAnsi="Arial" w:cs="Arial"/>
        </w:rPr>
        <w:t>;</w:t>
      </w:r>
    </w:p>
    <w:p w14:paraId="516EC058" w14:textId="77777777" w:rsidR="005D6E84" w:rsidRPr="00F55A57" w:rsidRDefault="005D6E84" w:rsidP="005D6E84">
      <w:pPr>
        <w:pStyle w:val="NormalWeb"/>
        <w:numPr>
          <w:ilvl w:val="0"/>
          <w:numId w:val="22"/>
        </w:numPr>
        <w:rPr>
          <w:rFonts w:ascii="Arial" w:hAnsi="Arial" w:cs="Arial"/>
        </w:rPr>
      </w:pPr>
      <w:r w:rsidRPr="00F55A57">
        <w:rPr>
          <w:rFonts w:ascii="Arial" w:hAnsi="Arial" w:cs="Arial"/>
        </w:rPr>
        <w:t>Projetos executivos aprovados e licenciados;</w:t>
      </w:r>
    </w:p>
    <w:p w14:paraId="20D5E3E3" w14:textId="77777777" w:rsidR="005D6E84" w:rsidRPr="00F55A57" w:rsidRDefault="005D6E84" w:rsidP="005D6E84">
      <w:pPr>
        <w:pStyle w:val="NormalWeb"/>
        <w:numPr>
          <w:ilvl w:val="0"/>
          <w:numId w:val="22"/>
        </w:numPr>
        <w:rPr>
          <w:rFonts w:ascii="Arial" w:hAnsi="Arial" w:cs="Arial"/>
        </w:rPr>
      </w:pPr>
      <w:r w:rsidRPr="00F55A57">
        <w:rPr>
          <w:rFonts w:ascii="Arial" w:hAnsi="Arial" w:cs="Arial"/>
        </w:rPr>
        <w:t>Obra compatível com o projeto padrão estadual;</w:t>
      </w:r>
    </w:p>
    <w:p w14:paraId="48942EDE" w14:textId="77777777" w:rsidR="005D6E84" w:rsidRPr="00F55A57" w:rsidRDefault="005D6E84" w:rsidP="005D6E84">
      <w:pPr>
        <w:pStyle w:val="NormalWeb"/>
        <w:numPr>
          <w:ilvl w:val="0"/>
          <w:numId w:val="22"/>
        </w:numPr>
        <w:rPr>
          <w:rFonts w:ascii="Arial" w:hAnsi="Arial" w:cs="Arial"/>
        </w:rPr>
      </w:pPr>
      <w:r w:rsidRPr="00F55A57">
        <w:rPr>
          <w:rFonts w:ascii="Arial" w:hAnsi="Arial" w:cs="Arial"/>
        </w:rPr>
        <w:t>Solução de engenharia que garanta acessibilidade, segurança, conforto e eficiência operacional;</w:t>
      </w:r>
    </w:p>
    <w:p w14:paraId="77D6C559" w14:textId="77777777" w:rsidR="005D6E84" w:rsidRPr="00F55A57" w:rsidRDefault="005D6E84" w:rsidP="005D6E84">
      <w:pPr>
        <w:pStyle w:val="NormalWeb"/>
        <w:numPr>
          <w:ilvl w:val="0"/>
          <w:numId w:val="22"/>
        </w:numPr>
        <w:rPr>
          <w:rFonts w:ascii="Arial" w:hAnsi="Arial" w:cs="Arial"/>
        </w:rPr>
      </w:pPr>
      <w:r w:rsidRPr="00F55A57">
        <w:rPr>
          <w:rFonts w:ascii="Arial" w:hAnsi="Arial" w:cs="Arial"/>
        </w:rPr>
        <w:t>Atendimento às normas técnicas, Corpo de Bombeiros, legislação urbana e ambiental;</w:t>
      </w:r>
    </w:p>
    <w:p w14:paraId="055DEB36" w14:textId="77777777" w:rsidR="005D6E84" w:rsidRPr="00F55A57" w:rsidRDefault="005D6E84" w:rsidP="005D6E84">
      <w:pPr>
        <w:pStyle w:val="NormalWeb"/>
        <w:numPr>
          <w:ilvl w:val="0"/>
          <w:numId w:val="22"/>
        </w:numPr>
        <w:rPr>
          <w:rFonts w:ascii="Arial" w:hAnsi="Arial" w:cs="Arial"/>
        </w:rPr>
      </w:pPr>
      <w:r w:rsidRPr="00F55A57">
        <w:rPr>
          <w:rFonts w:ascii="Arial" w:hAnsi="Arial" w:cs="Arial"/>
        </w:rPr>
        <w:t>Garantia de funcionamento da edificação dentro do prazo máximo de 420 dias.</w:t>
      </w:r>
    </w:p>
    <w:p w14:paraId="7F151E1A" w14:textId="77777777" w:rsidR="005D6E84" w:rsidRPr="00F55A57" w:rsidRDefault="005D6E84" w:rsidP="005D6E84">
      <w:pPr>
        <w:pStyle w:val="NormalWeb"/>
        <w:ind w:firstLine="360"/>
        <w:rPr>
          <w:rFonts w:ascii="Arial" w:hAnsi="Arial" w:cs="Arial"/>
        </w:rPr>
      </w:pPr>
      <w:r w:rsidRPr="00F55A57">
        <w:rPr>
          <w:rFonts w:ascii="Arial" w:hAnsi="Arial" w:cs="Arial"/>
        </w:rPr>
        <w:t xml:space="preserve">Resultado esperado: </w:t>
      </w:r>
      <w:r w:rsidRPr="00F55A57">
        <w:rPr>
          <w:rStyle w:val="Forte"/>
          <w:rFonts w:ascii="Arial" w:hAnsi="Arial" w:cs="Arial"/>
        </w:rPr>
        <w:t>edificação integralmente concluída, equipada com mobiliário fixo, licenciada e apta para ocupação.</w:t>
      </w:r>
    </w:p>
    <w:p w14:paraId="4EA13C2A" w14:textId="5E31224D" w:rsidR="005D6E84" w:rsidRPr="006C09A0" w:rsidRDefault="005D6E84" w:rsidP="005D6E84">
      <w:pPr>
        <w:spacing w:before="100" w:beforeAutospacing="1" w:after="100" w:afterAutospacing="1"/>
        <w:outlineLvl w:val="0"/>
        <w:rPr>
          <w:rFonts w:ascii="Arial" w:eastAsia="Times New Roman" w:hAnsi="Arial" w:cs="Arial"/>
          <w:b/>
          <w:bCs/>
          <w:kern w:val="36"/>
          <w:sz w:val="28"/>
          <w:szCs w:val="28"/>
        </w:rPr>
      </w:pPr>
      <w:r>
        <w:rPr>
          <w:rFonts w:ascii="Arial" w:eastAsia="Times New Roman" w:hAnsi="Arial" w:cs="Arial"/>
          <w:b/>
          <w:bCs/>
          <w:kern w:val="36"/>
          <w:sz w:val="28"/>
          <w:szCs w:val="28"/>
        </w:rPr>
        <w:t>4</w:t>
      </w:r>
      <w:r w:rsidRPr="006C09A0">
        <w:rPr>
          <w:rFonts w:ascii="Arial" w:eastAsia="Times New Roman" w:hAnsi="Arial" w:cs="Arial"/>
          <w:b/>
          <w:bCs/>
          <w:kern w:val="36"/>
          <w:sz w:val="28"/>
          <w:szCs w:val="28"/>
        </w:rPr>
        <w:t>. Requisitos da Contratação (Art. 18, III)</w:t>
      </w:r>
    </w:p>
    <w:p w14:paraId="1A8E0900" w14:textId="77777777" w:rsidR="005D6E84" w:rsidRPr="005D6E84" w:rsidRDefault="005D6E84" w:rsidP="005D6E84">
      <w:pPr>
        <w:spacing w:before="100" w:beforeAutospacing="1" w:after="100" w:afterAutospacing="1"/>
        <w:outlineLvl w:val="2"/>
        <w:rPr>
          <w:rFonts w:ascii="Arial" w:eastAsia="Times New Roman" w:hAnsi="Arial" w:cs="Arial"/>
          <w:bCs/>
          <w:sz w:val="28"/>
          <w:szCs w:val="28"/>
        </w:rPr>
      </w:pPr>
      <w:r w:rsidRPr="005D6E84">
        <w:rPr>
          <w:rFonts w:ascii="Arial" w:eastAsia="Times New Roman" w:hAnsi="Arial" w:cs="Arial"/>
          <w:bCs/>
          <w:sz w:val="28"/>
          <w:szCs w:val="28"/>
        </w:rPr>
        <w:t>3.1 Requisitos Técnicos do Objeto</w:t>
      </w:r>
    </w:p>
    <w:p w14:paraId="55FC147F" w14:textId="77777777" w:rsidR="005D6E84" w:rsidRPr="006C09A0" w:rsidRDefault="005D6E84" w:rsidP="005D6E84">
      <w:pPr>
        <w:numPr>
          <w:ilvl w:val="0"/>
          <w:numId w:val="23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6C09A0">
        <w:rPr>
          <w:rFonts w:ascii="Arial" w:eastAsia="Times New Roman" w:hAnsi="Arial" w:cs="Arial"/>
        </w:rPr>
        <w:t xml:space="preserve">Elaboração de todos os projetos executivos (arquitetura, fundações, </w:t>
      </w:r>
      <w:proofErr w:type="spellStart"/>
      <w:r w:rsidRPr="006C09A0">
        <w:rPr>
          <w:rFonts w:ascii="Arial" w:eastAsia="Times New Roman" w:hAnsi="Arial" w:cs="Arial"/>
        </w:rPr>
        <w:t>hidrossanitário</w:t>
      </w:r>
      <w:proofErr w:type="spellEnd"/>
      <w:r w:rsidRPr="006C09A0">
        <w:rPr>
          <w:rFonts w:ascii="Arial" w:eastAsia="Times New Roman" w:hAnsi="Arial" w:cs="Arial"/>
        </w:rPr>
        <w:t>, elétrico, SPDA, climatização, drenagem, terraplenagem).</w:t>
      </w:r>
    </w:p>
    <w:p w14:paraId="42AB41A0" w14:textId="77777777" w:rsidR="005D6E84" w:rsidRPr="006C09A0" w:rsidRDefault="005D6E84" w:rsidP="005D6E84">
      <w:pPr>
        <w:numPr>
          <w:ilvl w:val="0"/>
          <w:numId w:val="23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6C09A0">
        <w:rPr>
          <w:rFonts w:ascii="Arial" w:eastAsia="Times New Roman" w:hAnsi="Arial" w:cs="Arial"/>
        </w:rPr>
        <w:t>Compatibilização geral com o projeto padrão fornecido.</w:t>
      </w:r>
    </w:p>
    <w:p w14:paraId="3F0169C5" w14:textId="77777777" w:rsidR="005D6E84" w:rsidRPr="003829D9" w:rsidRDefault="005D6E84" w:rsidP="005D6E84">
      <w:pPr>
        <w:numPr>
          <w:ilvl w:val="0"/>
          <w:numId w:val="23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6C09A0">
        <w:rPr>
          <w:rFonts w:ascii="Arial" w:eastAsia="Times New Roman" w:hAnsi="Arial" w:cs="Arial"/>
        </w:rPr>
        <w:t xml:space="preserve">Aprovação nos órgãos </w:t>
      </w:r>
      <w:proofErr w:type="spellStart"/>
      <w:proofErr w:type="gramStart"/>
      <w:r w:rsidRPr="006C09A0">
        <w:rPr>
          <w:rFonts w:ascii="Arial" w:eastAsia="Times New Roman" w:hAnsi="Arial" w:cs="Arial"/>
        </w:rPr>
        <w:t>competentes:</w:t>
      </w:r>
      <w:r w:rsidRPr="005D6E84">
        <w:rPr>
          <w:rFonts w:ascii="Arial" w:eastAsia="Times New Roman" w:hAnsi="Arial" w:cs="Arial"/>
        </w:rPr>
        <w:t>Prefeitura</w:t>
      </w:r>
      <w:proofErr w:type="spellEnd"/>
      <w:proofErr w:type="gramEnd"/>
      <w:r w:rsidRPr="003829D9">
        <w:rPr>
          <w:rFonts w:ascii="Times New Roman" w:eastAsia="Times New Roman" w:hAnsi="Times New Roman" w:cs="Times New Roman"/>
        </w:rPr>
        <w:t xml:space="preserve"> </w:t>
      </w:r>
      <w:r w:rsidRPr="003829D9">
        <w:rPr>
          <w:rFonts w:ascii="Arial" w:eastAsia="Times New Roman" w:hAnsi="Arial" w:cs="Arial"/>
        </w:rPr>
        <w:t>(Alvará de Construção),</w:t>
      </w:r>
    </w:p>
    <w:p w14:paraId="1F3DE44E" w14:textId="77777777" w:rsidR="005D6E84" w:rsidRPr="003829D9" w:rsidRDefault="005D6E84" w:rsidP="005D6E84">
      <w:pPr>
        <w:pStyle w:val="PargrafodaLista"/>
        <w:numPr>
          <w:ilvl w:val="0"/>
          <w:numId w:val="23"/>
        </w:numPr>
        <w:rPr>
          <w:rFonts w:ascii="Arial" w:eastAsia="Times New Roman" w:hAnsi="Arial" w:cs="Arial"/>
        </w:rPr>
      </w:pPr>
      <w:r w:rsidRPr="003829D9">
        <w:rPr>
          <w:rFonts w:ascii="Arial" w:eastAsia="Times New Roman" w:hAnsi="Arial" w:cs="Arial"/>
        </w:rPr>
        <w:t>Corpo de Bombeiros (PSCIP/Memorial Simplificado),</w:t>
      </w:r>
    </w:p>
    <w:p w14:paraId="246C54F6" w14:textId="77777777" w:rsidR="005D6E84" w:rsidRPr="003829D9" w:rsidRDefault="005D6E84" w:rsidP="005D6E84">
      <w:pPr>
        <w:pStyle w:val="PargrafodaLista"/>
        <w:numPr>
          <w:ilvl w:val="0"/>
          <w:numId w:val="23"/>
        </w:numPr>
        <w:rPr>
          <w:rFonts w:ascii="Arial" w:eastAsia="Times New Roman" w:hAnsi="Arial" w:cs="Arial"/>
        </w:rPr>
      </w:pPr>
      <w:r w:rsidRPr="003829D9">
        <w:rPr>
          <w:rFonts w:ascii="Arial" w:eastAsia="Times New Roman" w:hAnsi="Arial" w:cs="Arial"/>
        </w:rPr>
        <w:t>Ambiental (se aplicável).</w:t>
      </w:r>
    </w:p>
    <w:p w14:paraId="6B0425ED" w14:textId="77777777" w:rsidR="005D6E84" w:rsidRPr="006C09A0" w:rsidRDefault="005D6E84" w:rsidP="005D6E84">
      <w:pPr>
        <w:numPr>
          <w:ilvl w:val="0"/>
          <w:numId w:val="23"/>
        </w:numPr>
        <w:rPr>
          <w:rFonts w:ascii="Arial" w:eastAsia="Times New Roman" w:hAnsi="Arial" w:cs="Arial"/>
        </w:rPr>
      </w:pPr>
      <w:r w:rsidRPr="006C09A0">
        <w:rPr>
          <w:rFonts w:ascii="Arial" w:eastAsia="Times New Roman" w:hAnsi="Arial" w:cs="Arial"/>
        </w:rPr>
        <w:t>Execução integral da obra conforme projetos aprovados.</w:t>
      </w:r>
    </w:p>
    <w:p w14:paraId="192FD6A8" w14:textId="77777777" w:rsidR="005D6E84" w:rsidRPr="005D6E84" w:rsidRDefault="005D6E84" w:rsidP="005D6E84">
      <w:pPr>
        <w:spacing w:before="100" w:beforeAutospacing="1" w:after="100" w:afterAutospacing="1"/>
        <w:outlineLvl w:val="2"/>
        <w:rPr>
          <w:rFonts w:ascii="Arial" w:eastAsia="Times New Roman" w:hAnsi="Arial" w:cs="Arial"/>
          <w:bCs/>
        </w:rPr>
      </w:pPr>
      <w:r w:rsidRPr="005D6E84">
        <w:rPr>
          <w:rFonts w:ascii="Arial" w:eastAsia="Times New Roman" w:hAnsi="Arial" w:cs="Arial"/>
          <w:bCs/>
        </w:rPr>
        <w:t>3.2 Requisitos de Qualificação Técnica</w:t>
      </w:r>
    </w:p>
    <w:p w14:paraId="5B4AB1B0" w14:textId="77777777" w:rsidR="005D6E84" w:rsidRPr="006C09A0" w:rsidRDefault="005D6E84" w:rsidP="005D6E84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6C09A0">
        <w:rPr>
          <w:rFonts w:ascii="Arial" w:eastAsia="Times New Roman" w:hAnsi="Arial" w:cs="Arial"/>
        </w:rPr>
        <w:t>Conforme Termo de Referência, incluindo:</w:t>
      </w:r>
    </w:p>
    <w:p w14:paraId="5B8F91CA" w14:textId="5C37D98C" w:rsidR="005D6E84" w:rsidRDefault="005D6E84" w:rsidP="005D6E84">
      <w:pPr>
        <w:numPr>
          <w:ilvl w:val="0"/>
          <w:numId w:val="24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6C09A0">
        <w:rPr>
          <w:rFonts w:ascii="Arial" w:eastAsia="Times New Roman" w:hAnsi="Arial" w:cs="Arial"/>
        </w:rPr>
        <w:t xml:space="preserve">Atestado mínimo de execução de obra em alvenaria com estrutura de concreto </w:t>
      </w:r>
      <w:r>
        <w:rPr>
          <w:rFonts w:ascii="Arial" w:eastAsia="Times New Roman" w:hAnsi="Arial" w:cs="Arial"/>
        </w:rPr>
        <w:t>com 50% da área deste objeto.</w:t>
      </w:r>
    </w:p>
    <w:p w14:paraId="65A1ACEB" w14:textId="77777777" w:rsidR="00435D25" w:rsidRPr="006C09A0" w:rsidRDefault="00435D25" w:rsidP="00435D25">
      <w:pPr>
        <w:spacing w:before="100" w:beforeAutospacing="1" w:after="100" w:afterAutospacing="1"/>
        <w:rPr>
          <w:rFonts w:ascii="Arial" w:eastAsia="Times New Roman" w:hAnsi="Arial" w:cs="Arial"/>
        </w:rPr>
      </w:pPr>
    </w:p>
    <w:p w14:paraId="2DD8DEF5" w14:textId="77777777" w:rsidR="005D6E84" w:rsidRPr="006C09A0" w:rsidRDefault="005D6E84" w:rsidP="005D6E84">
      <w:pPr>
        <w:numPr>
          <w:ilvl w:val="0"/>
          <w:numId w:val="24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6C09A0">
        <w:rPr>
          <w:rFonts w:ascii="Arial" w:eastAsia="Times New Roman" w:hAnsi="Arial" w:cs="Arial"/>
        </w:rPr>
        <w:t>CAT de profissionais para projetos e execução;</w:t>
      </w:r>
    </w:p>
    <w:p w14:paraId="73EE180B" w14:textId="77777777" w:rsidR="005D6E84" w:rsidRPr="006C09A0" w:rsidRDefault="005D6E84" w:rsidP="005D6E84">
      <w:pPr>
        <w:numPr>
          <w:ilvl w:val="0"/>
          <w:numId w:val="24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6C09A0">
        <w:rPr>
          <w:rFonts w:ascii="Arial" w:eastAsia="Times New Roman" w:hAnsi="Arial" w:cs="Arial"/>
        </w:rPr>
        <w:t xml:space="preserve">Equipe multidisciplinar (arquiteto, engenheiro civil, elétrico, </w:t>
      </w:r>
      <w:proofErr w:type="spellStart"/>
      <w:r w:rsidRPr="006C09A0">
        <w:rPr>
          <w:rFonts w:ascii="Arial" w:eastAsia="Times New Roman" w:hAnsi="Arial" w:cs="Arial"/>
        </w:rPr>
        <w:t>hidrossanitário</w:t>
      </w:r>
      <w:proofErr w:type="spellEnd"/>
      <w:r w:rsidRPr="006C09A0">
        <w:rPr>
          <w:rFonts w:ascii="Arial" w:eastAsia="Times New Roman" w:hAnsi="Arial" w:cs="Arial"/>
        </w:rPr>
        <w:t>, segurança contra incêndio).</w:t>
      </w:r>
    </w:p>
    <w:p w14:paraId="101D634C" w14:textId="1FD250C4" w:rsidR="005D6E84" w:rsidRPr="006C09A0" w:rsidRDefault="005D6E84" w:rsidP="005D6E84">
      <w:pPr>
        <w:pStyle w:val="Ttulo3"/>
        <w:rPr>
          <w:rFonts w:ascii="Arial" w:eastAsia="Times New Roman" w:hAnsi="Arial" w:cs="Arial"/>
          <w:color w:val="auto"/>
        </w:rPr>
      </w:pPr>
      <w:r w:rsidRPr="006C09A0">
        <w:rPr>
          <w:rStyle w:val="Forte"/>
          <w:rFonts w:ascii="Arial" w:hAnsi="Arial" w:cs="Arial"/>
          <w:b w:val="0"/>
          <w:bCs w:val="0"/>
          <w:color w:val="auto"/>
        </w:rPr>
        <w:t>3.3 Requisitos de Sustentabilidade (Art. 25, Lei 14.133)</w:t>
      </w:r>
    </w:p>
    <w:p w14:paraId="5277137B" w14:textId="77777777" w:rsidR="005D6E84" w:rsidRPr="006C09A0" w:rsidRDefault="005D6E84" w:rsidP="005D6E84">
      <w:pPr>
        <w:pStyle w:val="NormalWeb"/>
        <w:numPr>
          <w:ilvl w:val="0"/>
          <w:numId w:val="25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Gestão de resíduos conforme CONAMA 307;</w:t>
      </w:r>
    </w:p>
    <w:p w14:paraId="3D332A5A" w14:textId="77777777" w:rsidR="005D6E84" w:rsidRPr="006C09A0" w:rsidRDefault="005D6E84" w:rsidP="005D6E84">
      <w:pPr>
        <w:pStyle w:val="NormalWeb"/>
        <w:numPr>
          <w:ilvl w:val="0"/>
          <w:numId w:val="25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Utilização de madeira com procedência legal;</w:t>
      </w:r>
    </w:p>
    <w:p w14:paraId="6EECA246" w14:textId="77777777" w:rsidR="005D6E84" w:rsidRPr="006C09A0" w:rsidRDefault="005D6E84" w:rsidP="005D6E84">
      <w:pPr>
        <w:pStyle w:val="NormalWeb"/>
        <w:numPr>
          <w:ilvl w:val="0"/>
          <w:numId w:val="25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Eficiência energética (lâmpadas LED);</w:t>
      </w:r>
    </w:p>
    <w:p w14:paraId="071A40A2" w14:textId="77777777" w:rsidR="005D6E84" w:rsidRPr="006C09A0" w:rsidRDefault="005D6E84" w:rsidP="005D6E84">
      <w:pPr>
        <w:pStyle w:val="NormalWeb"/>
        <w:numPr>
          <w:ilvl w:val="0"/>
          <w:numId w:val="25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Acessibilidade universal (NBR 9050).</w:t>
      </w:r>
    </w:p>
    <w:p w14:paraId="73A8F207" w14:textId="77777777" w:rsidR="005D6E84" w:rsidRPr="006C09A0" w:rsidRDefault="005D6E84" w:rsidP="005D6E84">
      <w:pPr>
        <w:pStyle w:val="Ttulo1"/>
        <w:rPr>
          <w:rFonts w:ascii="Arial" w:eastAsia="Times New Roman" w:hAnsi="Arial" w:cs="Arial"/>
          <w:color w:val="auto"/>
          <w:sz w:val="28"/>
          <w:szCs w:val="28"/>
        </w:rPr>
      </w:pPr>
      <w:r w:rsidRPr="006C09A0">
        <w:rPr>
          <w:rStyle w:val="Forte"/>
          <w:rFonts w:ascii="Arial" w:hAnsi="Arial" w:cs="Arial"/>
          <w:bCs w:val="0"/>
          <w:color w:val="auto"/>
          <w:sz w:val="28"/>
          <w:szCs w:val="28"/>
        </w:rPr>
        <w:t>4. Estimativa de Custos (Art. 18, IV)</w:t>
      </w:r>
    </w:p>
    <w:p w14:paraId="36707328" w14:textId="34CB63D3" w:rsidR="005D6E84" w:rsidRDefault="005D6E84" w:rsidP="005D6E84">
      <w:pPr>
        <w:pStyle w:val="NormalWeb"/>
        <w:jc w:val="both"/>
        <w:rPr>
          <w:rFonts w:ascii="Arial" w:hAnsi="Arial" w:cs="Arial"/>
        </w:rPr>
      </w:pPr>
      <w:r w:rsidRPr="006C09A0">
        <w:rPr>
          <w:rFonts w:ascii="Arial" w:hAnsi="Arial" w:cs="Arial"/>
        </w:rPr>
        <w:t xml:space="preserve">Base utilizada: valores apresentados no Termo de Referência, balizados </w:t>
      </w:r>
      <w:r>
        <w:rPr>
          <w:rFonts w:ascii="Arial" w:hAnsi="Arial" w:cs="Arial"/>
        </w:rPr>
        <w:t>pelas planilhas oficiais.</w:t>
      </w:r>
    </w:p>
    <w:p w14:paraId="79C177F4" w14:textId="3BD23ABF" w:rsidR="005D6E84" w:rsidRPr="00B44EC2" w:rsidRDefault="00B44EC2" w:rsidP="005D6E84">
      <w:pPr>
        <w:pStyle w:val="NormalWeb"/>
        <w:jc w:val="both"/>
        <w:rPr>
          <w:rFonts w:ascii="Arial" w:hAnsi="Arial" w:cs="Arial"/>
          <w:b/>
        </w:rPr>
      </w:pPr>
      <w:r>
        <w:rPr>
          <w:rFonts w:ascii="Arial" w:hAnsi="Arial" w:cs="Arial"/>
        </w:rPr>
        <w:t xml:space="preserve">O valor máximo estimado para a execução da obra é de: </w:t>
      </w:r>
      <w:r w:rsidRPr="00B44EC2">
        <w:rPr>
          <w:rFonts w:ascii="Arial" w:hAnsi="Arial" w:cs="Arial"/>
          <w:b/>
        </w:rPr>
        <w:t>R$ 2.645.964,77 (Dois milhões, seiscentos e quarenta e cinco mil, novecentos e sessenta e quatro reais e setenta e sete centavos)</w:t>
      </w:r>
    </w:p>
    <w:p w14:paraId="145F3224" w14:textId="77777777" w:rsidR="00B44EC2" w:rsidRPr="006C09A0" w:rsidRDefault="00B44EC2" w:rsidP="00B44EC2">
      <w:pPr>
        <w:pStyle w:val="NormalWeb"/>
        <w:numPr>
          <w:ilvl w:val="0"/>
          <w:numId w:val="26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Planilha orçamentária padrão estadual;</w:t>
      </w:r>
    </w:p>
    <w:p w14:paraId="2313449E" w14:textId="77777777" w:rsidR="00B44EC2" w:rsidRPr="006C09A0" w:rsidRDefault="00B44EC2" w:rsidP="00B44EC2">
      <w:pPr>
        <w:pStyle w:val="NormalWeb"/>
        <w:numPr>
          <w:ilvl w:val="0"/>
          <w:numId w:val="26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SINAPI e composições correlatas;</w:t>
      </w:r>
    </w:p>
    <w:p w14:paraId="353C1FB4" w14:textId="77777777" w:rsidR="00B44EC2" w:rsidRPr="006C09A0" w:rsidRDefault="00B44EC2" w:rsidP="00B44EC2">
      <w:pPr>
        <w:pStyle w:val="NormalWeb"/>
        <w:numPr>
          <w:ilvl w:val="0"/>
          <w:numId w:val="26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Valores de referência similares de obras públicas de complexidade equivalente.</w:t>
      </w:r>
    </w:p>
    <w:p w14:paraId="67DDC1B6" w14:textId="77777777" w:rsidR="00B44EC2" w:rsidRPr="006C09A0" w:rsidRDefault="00B44EC2" w:rsidP="00B44EC2">
      <w:pPr>
        <w:pStyle w:val="Ttulo1"/>
        <w:rPr>
          <w:rFonts w:ascii="Arial" w:eastAsia="Times New Roman" w:hAnsi="Arial" w:cs="Arial"/>
          <w:color w:val="auto"/>
          <w:sz w:val="28"/>
          <w:szCs w:val="28"/>
        </w:rPr>
      </w:pPr>
      <w:r w:rsidRPr="006C09A0">
        <w:rPr>
          <w:rStyle w:val="Forte"/>
          <w:rFonts w:ascii="Arial" w:hAnsi="Arial" w:cs="Arial"/>
          <w:bCs w:val="0"/>
          <w:color w:val="auto"/>
          <w:sz w:val="28"/>
          <w:szCs w:val="28"/>
        </w:rPr>
        <w:t>5. Levantamento de Soluções e Análise de Alternativas (Art. 18, V)</w:t>
      </w:r>
    </w:p>
    <w:p w14:paraId="415D5BAD" w14:textId="77777777" w:rsidR="00B44EC2" w:rsidRPr="006C09A0" w:rsidRDefault="00B44EC2" w:rsidP="00B44EC2">
      <w:pPr>
        <w:pStyle w:val="NormalWeb"/>
        <w:rPr>
          <w:rFonts w:ascii="Arial" w:hAnsi="Arial" w:cs="Arial"/>
        </w:rPr>
      </w:pPr>
      <w:r w:rsidRPr="006C09A0">
        <w:rPr>
          <w:rFonts w:ascii="Arial" w:hAnsi="Arial" w:cs="Arial"/>
        </w:rPr>
        <w:t>Foram consideradas três soluções:</w:t>
      </w:r>
    </w:p>
    <w:p w14:paraId="3592DFA7" w14:textId="77777777" w:rsidR="00B44EC2" w:rsidRPr="003829D9" w:rsidRDefault="00B44EC2" w:rsidP="00B44EC2">
      <w:pPr>
        <w:pStyle w:val="Ttulo3"/>
        <w:rPr>
          <w:rFonts w:ascii="Arial" w:hAnsi="Arial" w:cs="Arial"/>
          <w:color w:val="auto"/>
        </w:rPr>
      </w:pPr>
      <w:r w:rsidRPr="003829D9">
        <w:rPr>
          <w:rStyle w:val="Forte"/>
          <w:rFonts w:ascii="Arial" w:hAnsi="Arial" w:cs="Arial"/>
          <w:b w:val="0"/>
          <w:bCs w:val="0"/>
          <w:color w:val="auto"/>
        </w:rPr>
        <w:t>A) Contratação convencional (projetos pela Administração + obra por empreitada)</w:t>
      </w:r>
    </w:p>
    <w:p w14:paraId="5E9AE168" w14:textId="77777777" w:rsidR="00B44EC2" w:rsidRPr="006C09A0" w:rsidRDefault="00B44EC2" w:rsidP="00B44EC2">
      <w:pPr>
        <w:pStyle w:val="NormalWeb"/>
        <w:rPr>
          <w:rFonts w:ascii="Arial" w:hAnsi="Arial" w:cs="Arial"/>
        </w:rPr>
      </w:pPr>
      <w:r w:rsidRPr="006C09A0">
        <w:rPr>
          <w:rFonts w:ascii="Segoe UI Symbol" w:hAnsi="Segoe UI Symbol" w:cs="Segoe UI Symbol"/>
        </w:rPr>
        <w:t>❌</w:t>
      </w:r>
      <w:r w:rsidRPr="006C09A0">
        <w:rPr>
          <w:rFonts w:ascii="Arial" w:hAnsi="Arial" w:cs="Arial"/>
        </w:rPr>
        <w:t xml:space="preserve"> Descartada devido a:</w:t>
      </w:r>
    </w:p>
    <w:p w14:paraId="76C64784" w14:textId="77777777" w:rsidR="00B44EC2" w:rsidRPr="006C09A0" w:rsidRDefault="00B44EC2" w:rsidP="00B44EC2">
      <w:pPr>
        <w:pStyle w:val="NormalWeb"/>
        <w:numPr>
          <w:ilvl w:val="0"/>
          <w:numId w:val="27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Elevado prazo para desenvolvimento dos projetos;</w:t>
      </w:r>
    </w:p>
    <w:p w14:paraId="2FB29302" w14:textId="77777777" w:rsidR="00B44EC2" w:rsidRPr="006C09A0" w:rsidRDefault="00B44EC2" w:rsidP="00B44EC2">
      <w:pPr>
        <w:pStyle w:val="NormalWeb"/>
        <w:numPr>
          <w:ilvl w:val="0"/>
          <w:numId w:val="27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Alto risco de incompatibilidades;</w:t>
      </w:r>
    </w:p>
    <w:p w14:paraId="70BE7789" w14:textId="77777777" w:rsidR="00B44EC2" w:rsidRPr="006C09A0" w:rsidRDefault="00B44EC2" w:rsidP="00B44EC2">
      <w:pPr>
        <w:pStyle w:val="NormalWeb"/>
        <w:numPr>
          <w:ilvl w:val="0"/>
          <w:numId w:val="27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Não atender o modelo padronizado do Programa Estadual.</w:t>
      </w:r>
    </w:p>
    <w:p w14:paraId="55FCAB5E" w14:textId="77777777" w:rsidR="00B44EC2" w:rsidRPr="006C09A0" w:rsidRDefault="00B44EC2" w:rsidP="00B44EC2">
      <w:pPr>
        <w:pStyle w:val="Ttulo3"/>
        <w:rPr>
          <w:rFonts w:ascii="Arial" w:hAnsi="Arial" w:cs="Arial"/>
          <w:color w:val="auto"/>
        </w:rPr>
      </w:pPr>
      <w:r w:rsidRPr="006C09A0">
        <w:rPr>
          <w:rStyle w:val="Forte"/>
          <w:rFonts w:ascii="Arial" w:hAnsi="Arial" w:cs="Arial"/>
          <w:b w:val="0"/>
          <w:bCs w:val="0"/>
          <w:color w:val="auto"/>
        </w:rPr>
        <w:t>B) Contratação integrada</w:t>
      </w:r>
    </w:p>
    <w:p w14:paraId="594724DE" w14:textId="77777777" w:rsidR="00B44EC2" w:rsidRPr="006C09A0" w:rsidRDefault="00B44EC2" w:rsidP="00B44EC2">
      <w:pPr>
        <w:pStyle w:val="NormalWeb"/>
        <w:rPr>
          <w:rFonts w:ascii="Arial" w:hAnsi="Arial" w:cs="Arial"/>
        </w:rPr>
      </w:pPr>
      <w:r w:rsidRPr="006C09A0">
        <w:rPr>
          <w:rFonts w:ascii="Segoe UI Symbol" w:hAnsi="Segoe UI Symbol" w:cs="Segoe UI Symbol"/>
        </w:rPr>
        <w:t>❌</w:t>
      </w:r>
      <w:r w:rsidRPr="006C09A0">
        <w:rPr>
          <w:rFonts w:ascii="Arial" w:hAnsi="Arial" w:cs="Arial"/>
        </w:rPr>
        <w:t xml:space="preserve"> Inviável porque o projeto padrão já existe em nível básico e executivo, não atendendo os requisitos do art. 46, I, da Lei 14.133.</w:t>
      </w:r>
    </w:p>
    <w:p w14:paraId="4CC3E297" w14:textId="4FB38142" w:rsidR="00B44EC2" w:rsidRDefault="00B44EC2" w:rsidP="00B44EC2">
      <w:pPr>
        <w:pStyle w:val="NormalWeb"/>
        <w:rPr>
          <w:rFonts w:ascii="Arial" w:hAnsi="Arial" w:cs="Arial"/>
        </w:rPr>
      </w:pPr>
      <w:r w:rsidRPr="006C09A0">
        <w:rPr>
          <w:rFonts w:ascii="Segoe UI Symbol" w:hAnsi="Segoe UI Symbol" w:cs="Segoe UI Symbol"/>
        </w:rPr>
        <w:t>✔</w:t>
      </w:r>
      <w:r w:rsidRPr="006C09A0">
        <w:rPr>
          <w:rFonts w:ascii="Arial" w:hAnsi="Arial" w:cs="Arial"/>
        </w:rPr>
        <w:t xml:space="preserve"> Solução mais adequada:</w:t>
      </w:r>
    </w:p>
    <w:p w14:paraId="34728E01" w14:textId="77777777" w:rsidR="00435D25" w:rsidRPr="006C09A0" w:rsidRDefault="00435D25" w:rsidP="00B44EC2">
      <w:pPr>
        <w:pStyle w:val="NormalWeb"/>
        <w:rPr>
          <w:rFonts w:ascii="Arial" w:hAnsi="Arial" w:cs="Arial"/>
        </w:rPr>
      </w:pPr>
    </w:p>
    <w:p w14:paraId="11D8A9C1" w14:textId="77777777" w:rsidR="00B44EC2" w:rsidRPr="006C09A0" w:rsidRDefault="00B44EC2" w:rsidP="00B44EC2">
      <w:pPr>
        <w:pStyle w:val="NormalWeb"/>
        <w:numPr>
          <w:ilvl w:val="0"/>
          <w:numId w:val="28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 xml:space="preserve">O Estado fornece o </w:t>
      </w:r>
      <w:r w:rsidRPr="006C09A0">
        <w:rPr>
          <w:rStyle w:val="Forte"/>
          <w:rFonts w:ascii="Arial" w:hAnsi="Arial" w:cs="Arial"/>
        </w:rPr>
        <w:t>projeto padrão</w:t>
      </w:r>
      <w:r w:rsidRPr="006C09A0">
        <w:rPr>
          <w:rFonts w:ascii="Arial" w:hAnsi="Arial" w:cs="Arial"/>
        </w:rPr>
        <w:t>;</w:t>
      </w:r>
    </w:p>
    <w:p w14:paraId="3FF4FDFF" w14:textId="412F1942" w:rsidR="00B44EC2" w:rsidRPr="006C09A0" w:rsidRDefault="00B44EC2" w:rsidP="00B44EC2">
      <w:pPr>
        <w:pStyle w:val="NormalWeb"/>
        <w:numPr>
          <w:ilvl w:val="0"/>
          <w:numId w:val="28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O município </w:t>
      </w:r>
      <w:r w:rsidRPr="006C09A0">
        <w:rPr>
          <w:rFonts w:ascii="Arial" w:hAnsi="Arial" w:cs="Arial"/>
        </w:rPr>
        <w:t xml:space="preserve">desenvolve e licencia os </w:t>
      </w:r>
      <w:r w:rsidRPr="006C09A0">
        <w:rPr>
          <w:rStyle w:val="Forte"/>
          <w:rFonts w:ascii="Arial" w:hAnsi="Arial" w:cs="Arial"/>
        </w:rPr>
        <w:t>projetos de implantação</w:t>
      </w:r>
      <w:r w:rsidRPr="006C09A0">
        <w:rPr>
          <w:rFonts w:ascii="Arial" w:hAnsi="Arial" w:cs="Arial"/>
        </w:rPr>
        <w:t>;</w:t>
      </w:r>
    </w:p>
    <w:p w14:paraId="34C0F1E9" w14:textId="77777777" w:rsidR="00B44EC2" w:rsidRPr="006C09A0" w:rsidRDefault="00B44EC2" w:rsidP="00B44EC2">
      <w:pPr>
        <w:pStyle w:val="NormalWeb"/>
        <w:numPr>
          <w:ilvl w:val="0"/>
          <w:numId w:val="28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Execução da obra com responsabilidade técnica unificada;</w:t>
      </w:r>
    </w:p>
    <w:p w14:paraId="690D3C0D" w14:textId="77777777" w:rsidR="00B44EC2" w:rsidRPr="006C09A0" w:rsidRDefault="00B44EC2" w:rsidP="00B44EC2">
      <w:pPr>
        <w:pStyle w:val="NormalWeb"/>
        <w:numPr>
          <w:ilvl w:val="0"/>
          <w:numId w:val="28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Reduz risco de incompatibilização;</w:t>
      </w:r>
    </w:p>
    <w:p w14:paraId="3BC5B8B5" w14:textId="7A905817" w:rsidR="00B44EC2" w:rsidRPr="006C09A0" w:rsidRDefault="00B44EC2" w:rsidP="00B44EC2">
      <w:pPr>
        <w:pStyle w:val="NormalWeb"/>
        <w:numPr>
          <w:ilvl w:val="0"/>
          <w:numId w:val="28"/>
        </w:numPr>
        <w:rPr>
          <w:rFonts w:ascii="Arial" w:hAnsi="Arial" w:cs="Arial"/>
        </w:rPr>
      </w:pPr>
      <w:r>
        <w:rPr>
          <w:rFonts w:ascii="Arial" w:hAnsi="Arial" w:cs="Arial"/>
        </w:rPr>
        <w:t>Adequado ao porte da edificação</w:t>
      </w:r>
      <w:r w:rsidRPr="006C09A0">
        <w:rPr>
          <w:rFonts w:ascii="Arial" w:hAnsi="Arial" w:cs="Arial"/>
        </w:rPr>
        <w:t>.</w:t>
      </w:r>
    </w:p>
    <w:p w14:paraId="7091EA1A" w14:textId="77777777" w:rsidR="00B44EC2" w:rsidRPr="006C09A0" w:rsidRDefault="00B44EC2" w:rsidP="00B44EC2">
      <w:pPr>
        <w:pStyle w:val="Ttulo1"/>
        <w:rPr>
          <w:rFonts w:ascii="Arial" w:eastAsia="Times New Roman" w:hAnsi="Arial" w:cs="Arial"/>
          <w:color w:val="auto"/>
          <w:sz w:val="28"/>
          <w:szCs w:val="28"/>
        </w:rPr>
      </w:pPr>
      <w:r w:rsidRPr="006C09A0">
        <w:rPr>
          <w:rStyle w:val="Forte"/>
          <w:rFonts w:ascii="Arial" w:hAnsi="Arial" w:cs="Arial"/>
          <w:bCs w:val="0"/>
          <w:color w:val="auto"/>
          <w:sz w:val="28"/>
          <w:szCs w:val="28"/>
        </w:rPr>
        <w:t>6. Justificativa da Modalidade (Art. 18, VII)</w:t>
      </w:r>
    </w:p>
    <w:p w14:paraId="28CEE806" w14:textId="77777777" w:rsidR="00B44EC2" w:rsidRDefault="00B44EC2" w:rsidP="00B44EC2">
      <w:pPr>
        <w:pStyle w:val="Ttulo3"/>
        <w:rPr>
          <w:rStyle w:val="Forte"/>
          <w:rFonts w:ascii="Arial" w:hAnsi="Arial" w:cs="Arial"/>
          <w:b w:val="0"/>
          <w:bCs w:val="0"/>
          <w:color w:val="auto"/>
        </w:rPr>
      </w:pPr>
    </w:p>
    <w:p w14:paraId="24A7FC55" w14:textId="77777777" w:rsidR="00B44EC2" w:rsidRPr="006C09A0" w:rsidRDefault="00B44EC2" w:rsidP="00B44EC2">
      <w:pPr>
        <w:pStyle w:val="Ttulo3"/>
        <w:rPr>
          <w:rFonts w:ascii="Arial" w:hAnsi="Arial" w:cs="Arial"/>
          <w:color w:val="auto"/>
        </w:rPr>
      </w:pPr>
      <w:r w:rsidRPr="006C09A0">
        <w:rPr>
          <w:rStyle w:val="Forte"/>
          <w:rFonts w:ascii="Arial" w:hAnsi="Arial" w:cs="Arial"/>
          <w:b w:val="0"/>
          <w:bCs w:val="0"/>
          <w:color w:val="auto"/>
        </w:rPr>
        <w:t>Modalidade escolhida: Concorrência Eletrônica</w:t>
      </w:r>
    </w:p>
    <w:p w14:paraId="5B880DA9" w14:textId="77777777" w:rsidR="00B44EC2" w:rsidRPr="006C09A0" w:rsidRDefault="00B44EC2" w:rsidP="00B44EC2">
      <w:pPr>
        <w:pStyle w:val="NormalWeb"/>
        <w:rPr>
          <w:rFonts w:ascii="Arial" w:hAnsi="Arial" w:cs="Arial"/>
        </w:rPr>
      </w:pPr>
      <w:r w:rsidRPr="006C09A0">
        <w:rPr>
          <w:rFonts w:ascii="Arial" w:hAnsi="Arial" w:cs="Arial"/>
        </w:rPr>
        <w:t>A Concorrência Eletrônica é adequada porque:</w:t>
      </w:r>
    </w:p>
    <w:p w14:paraId="0D8102DC" w14:textId="77777777" w:rsidR="00B44EC2" w:rsidRPr="006C09A0" w:rsidRDefault="00B44EC2" w:rsidP="00B44EC2">
      <w:pPr>
        <w:pStyle w:val="NormalWeb"/>
        <w:numPr>
          <w:ilvl w:val="0"/>
          <w:numId w:val="29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O valor estimado está acima dos limites para dispensa;</w:t>
      </w:r>
    </w:p>
    <w:p w14:paraId="29576C11" w14:textId="77777777" w:rsidR="00B44EC2" w:rsidRPr="006C09A0" w:rsidRDefault="00B44EC2" w:rsidP="00B44EC2">
      <w:pPr>
        <w:pStyle w:val="NormalWeb"/>
        <w:numPr>
          <w:ilvl w:val="0"/>
          <w:numId w:val="29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O objeto é obra e serviço comum de engenharia;</w:t>
      </w:r>
    </w:p>
    <w:p w14:paraId="19D9A038" w14:textId="77777777" w:rsidR="00B44EC2" w:rsidRPr="006C09A0" w:rsidRDefault="00B44EC2" w:rsidP="00B44EC2">
      <w:pPr>
        <w:pStyle w:val="NormalWeb"/>
        <w:numPr>
          <w:ilvl w:val="0"/>
          <w:numId w:val="29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A Lei 14.133 determina que a modalidade deve ser escolhida pela natureza do objeto, e não pelo valor;</w:t>
      </w:r>
    </w:p>
    <w:p w14:paraId="4CE4483A" w14:textId="77777777" w:rsidR="00B44EC2" w:rsidRPr="006C09A0" w:rsidRDefault="00B44EC2" w:rsidP="00B44EC2">
      <w:pPr>
        <w:pStyle w:val="NormalWeb"/>
        <w:numPr>
          <w:ilvl w:val="0"/>
          <w:numId w:val="29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Há competitividade suficiente no mercado.</w:t>
      </w:r>
    </w:p>
    <w:p w14:paraId="380E7495" w14:textId="1B59DCE1" w:rsidR="00B44EC2" w:rsidRDefault="00B44EC2" w:rsidP="00B44EC2">
      <w:pPr>
        <w:pStyle w:val="Ttulo1"/>
        <w:numPr>
          <w:ilvl w:val="1"/>
          <w:numId w:val="29"/>
        </w:numPr>
        <w:ind w:left="709" w:hanging="709"/>
        <w:rPr>
          <w:rStyle w:val="Forte"/>
          <w:rFonts w:ascii="Arial" w:hAnsi="Arial" w:cs="Arial"/>
          <w:bCs w:val="0"/>
          <w:color w:val="auto"/>
          <w:sz w:val="28"/>
          <w:szCs w:val="28"/>
        </w:rPr>
      </w:pPr>
      <w:r w:rsidRPr="00B44EC2">
        <w:rPr>
          <w:rStyle w:val="Forte"/>
          <w:rFonts w:ascii="Arial" w:hAnsi="Arial" w:cs="Arial"/>
          <w:bCs w:val="0"/>
          <w:color w:val="auto"/>
          <w:sz w:val="28"/>
          <w:szCs w:val="28"/>
        </w:rPr>
        <w:t>Justificativa do Tipo de Julgamento</w:t>
      </w:r>
    </w:p>
    <w:p w14:paraId="6D329EC5" w14:textId="77777777" w:rsidR="00B44EC2" w:rsidRPr="00B44EC2" w:rsidRDefault="00B44EC2" w:rsidP="00B44EC2">
      <w:pPr>
        <w:pStyle w:val="PargrafodaLista"/>
      </w:pPr>
    </w:p>
    <w:p w14:paraId="1D9B3845" w14:textId="77777777" w:rsidR="00B44EC2" w:rsidRPr="003829D9" w:rsidRDefault="00B44EC2" w:rsidP="00B44EC2">
      <w:pPr>
        <w:pStyle w:val="Ttulo3"/>
        <w:rPr>
          <w:rFonts w:ascii="Arial" w:hAnsi="Arial" w:cs="Arial"/>
          <w:color w:val="auto"/>
        </w:rPr>
      </w:pPr>
      <w:r w:rsidRPr="003829D9">
        <w:rPr>
          <w:rStyle w:val="Forte"/>
          <w:rFonts w:ascii="Arial" w:hAnsi="Arial" w:cs="Arial"/>
          <w:b w:val="0"/>
          <w:bCs w:val="0"/>
          <w:color w:val="auto"/>
        </w:rPr>
        <w:t>Menor Preço Global</w:t>
      </w:r>
    </w:p>
    <w:p w14:paraId="66CA751F" w14:textId="77777777" w:rsidR="00B44EC2" w:rsidRPr="006C09A0" w:rsidRDefault="00B44EC2" w:rsidP="00B44EC2">
      <w:pPr>
        <w:pStyle w:val="NormalWeb"/>
        <w:rPr>
          <w:rFonts w:ascii="Arial" w:hAnsi="Arial" w:cs="Arial"/>
        </w:rPr>
      </w:pPr>
      <w:r w:rsidRPr="006C09A0">
        <w:rPr>
          <w:rFonts w:ascii="Arial" w:hAnsi="Arial" w:cs="Arial"/>
        </w:rPr>
        <w:t>Motivos:</w:t>
      </w:r>
    </w:p>
    <w:p w14:paraId="7FFC2017" w14:textId="77777777" w:rsidR="00B44EC2" w:rsidRPr="006C09A0" w:rsidRDefault="00B44EC2" w:rsidP="00B44EC2">
      <w:pPr>
        <w:pStyle w:val="NormalWeb"/>
        <w:numPr>
          <w:ilvl w:val="0"/>
          <w:numId w:val="30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Objeto padronizado;</w:t>
      </w:r>
    </w:p>
    <w:p w14:paraId="06681FE6" w14:textId="77777777" w:rsidR="00B44EC2" w:rsidRPr="006C09A0" w:rsidRDefault="00B44EC2" w:rsidP="00B44EC2">
      <w:pPr>
        <w:pStyle w:val="NormalWeb"/>
        <w:numPr>
          <w:ilvl w:val="0"/>
          <w:numId w:val="30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Escopo e especificações rigidamente definidas pelo Programa Estadual;</w:t>
      </w:r>
    </w:p>
    <w:p w14:paraId="639C72AD" w14:textId="77777777" w:rsidR="00B44EC2" w:rsidRPr="006C09A0" w:rsidRDefault="00B44EC2" w:rsidP="00B44EC2">
      <w:pPr>
        <w:pStyle w:val="NormalWeb"/>
        <w:numPr>
          <w:ilvl w:val="0"/>
          <w:numId w:val="30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Concorrência ampla e comparável;</w:t>
      </w:r>
    </w:p>
    <w:p w14:paraId="03E83290" w14:textId="77777777" w:rsidR="00B44EC2" w:rsidRPr="006C09A0" w:rsidRDefault="00B44EC2" w:rsidP="00B44EC2">
      <w:pPr>
        <w:pStyle w:val="NormalWeb"/>
        <w:numPr>
          <w:ilvl w:val="0"/>
          <w:numId w:val="30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Evita subjetividade na avaliação técnica.</w:t>
      </w:r>
    </w:p>
    <w:p w14:paraId="3A5590F3" w14:textId="18E941D6" w:rsidR="00B44EC2" w:rsidRPr="00E213B0" w:rsidRDefault="00B44EC2" w:rsidP="00B44EC2">
      <w:pPr>
        <w:spacing w:before="100" w:beforeAutospacing="1" w:after="100" w:afterAutospacing="1"/>
        <w:outlineLvl w:val="0"/>
        <w:rPr>
          <w:rFonts w:ascii="Arial" w:eastAsia="Times New Roman" w:hAnsi="Arial" w:cs="Arial"/>
          <w:b/>
          <w:bCs/>
          <w:kern w:val="36"/>
          <w:sz w:val="28"/>
          <w:szCs w:val="28"/>
        </w:rPr>
      </w:pPr>
      <w:r>
        <w:rPr>
          <w:rFonts w:ascii="Arial" w:eastAsia="Times New Roman" w:hAnsi="Arial" w:cs="Arial"/>
          <w:b/>
          <w:bCs/>
          <w:kern w:val="36"/>
          <w:sz w:val="28"/>
          <w:szCs w:val="28"/>
        </w:rPr>
        <w:t>8</w:t>
      </w:r>
      <w:r w:rsidRPr="00E213B0">
        <w:rPr>
          <w:rFonts w:ascii="Arial" w:eastAsia="Times New Roman" w:hAnsi="Arial" w:cs="Arial"/>
          <w:b/>
          <w:bCs/>
          <w:kern w:val="36"/>
          <w:sz w:val="28"/>
          <w:szCs w:val="28"/>
        </w:rPr>
        <w:t>. Descrição da Solução Selecionada (Art. 18, IX)</w:t>
      </w:r>
    </w:p>
    <w:p w14:paraId="7FA6861A" w14:textId="77777777" w:rsidR="00B44EC2" w:rsidRPr="00E213B0" w:rsidRDefault="00B44EC2" w:rsidP="00B44EC2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E213B0">
        <w:rPr>
          <w:rFonts w:ascii="Arial" w:eastAsia="Times New Roman" w:hAnsi="Arial" w:cs="Arial"/>
        </w:rPr>
        <w:t>A solução final consiste em:</w:t>
      </w:r>
    </w:p>
    <w:p w14:paraId="32738CC1" w14:textId="77777777" w:rsidR="00B44EC2" w:rsidRPr="00E213B0" w:rsidRDefault="00B44EC2" w:rsidP="00B44EC2">
      <w:pPr>
        <w:numPr>
          <w:ilvl w:val="0"/>
          <w:numId w:val="31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E213B0">
        <w:rPr>
          <w:rFonts w:ascii="Arial" w:eastAsia="Times New Roman" w:hAnsi="Arial" w:cs="Arial"/>
        </w:rPr>
        <w:t>Contratação de empresa especializada em engenharia para:</w:t>
      </w:r>
    </w:p>
    <w:p w14:paraId="4A568D7A" w14:textId="77777777" w:rsidR="00B44EC2" w:rsidRPr="00E213B0" w:rsidRDefault="00B44EC2" w:rsidP="00B44EC2">
      <w:pPr>
        <w:numPr>
          <w:ilvl w:val="1"/>
          <w:numId w:val="31"/>
        </w:numPr>
        <w:spacing w:before="100" w:beforeAutospacing="1" w:after="100" w:afterAutospacing="1"/>
        <w:rPr>
          <w:rFonts w:ascii="Arial" w:eastAsia="Times New Roman" w:hAnsi="Arial" w:cs="Arial"/>
        </w:rPr>
      </w:pPr>
      <w:proofErr w:type="gramStart"/>
      <w:r w:rsidRPr="00E213B0">
        <w:rPr>
          <w:rFonts w:ascii="Arial" w:eastAsia="Times New Roman" w:hAnsi="Arial" w:cs="Arial"/>
        </w:rPr>
        <w:t>executar</w:t>
      </w:r>
      <w:proofErr w:type="gramEnd"/>
      <w:r w:rsidRPr="00E213B0">
        <w:rPr>
          <w:rFonts w:ascii="Arial" w:eastAsia="Times New Roman" w:hAnsi="Arial" w:cs="Arial"/>
        </w:rPr>
        <w:t xml:space="preserve"> integralmente a obra.</w:t>
      </w:r>
    </w:p>
    <w:p w14:paraId="757E59A8" w14:textId="77777777" w:rsidR="00B44EC2" w:rsidRPr="00E213B0" w:rsidRDefault="00B44EC2" w:rsidP="00B44EC2">
      <w:pPr>
        <w:numPr>
          <w:ilvl w:val="0"/>
          <w:numId w:val="31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E213B0">
        <w:rPr>
          <w:rFonts w:ascii="Arial" w:eastAsia="Times New Roman" w:hAnsi="Arial" w:cs="Arial"/>
        </w:rPr>
        <w:t>Entregar edificação concluída, licenciada e em condições de uso.</w:t>
      </w:r>
    </w:p>
    <w:p w14:paraId="6B091428" w14:textId="34454142" w:rsidR="00B44EC2" w:rsidRPr="00B44EC2" w:rsidRDefault="00B44EC2" w:rsidP="00B44EC2">
      <w:pPr>
        <w:pStyle w:val="PargrafodaLista"/>
        <w:spacing w:before="100" w:beforeAutospacing="1" w:after="100" w:afterAutospacing="1"/>
        <w:ind w:hanging="720"/>
        <w:outlineLvl w:val="0"/>
        <w:rPr>
          <w:rFonts w:ascii="Arial" w:eastAsia="Times New Roman" w:hAnsi="Arial" w:cs="Arial"/>
          <w:b/>
          <w:bCs/>
          <w:kern w:val="36"/>
          <w:sz w:val="28"/>
          <w:szCs w:val="28"/>
        </w:rPr>
      </w:pPr>
      <w:r>
        <w:rPr>
          <w:rFonts w:ascii="Arial" w:eastAsia="Times New Roman" w:hAnsi="Arial" w:cs="Arial"/>
          <w:b/>
          <w:bCs/>
          <w:kern w:val="36"/>
          <w:sz w:val="28"/>
          <w:szCs w:val="28"/>
        </w:rPr>
        <w:t>9</w:t>
      </w:r>
      <w:r w:rsidRPr="00B44EC2">
        <w:rPr>
          <w:rFonts w:ascii="Arial" w:eastAsia="Times New Roman" w:hAnsi="Arial" w:cs="Arial"/>
          <w:b/>
          <w:bCs/>
          <w:kern w:val="36"/>
          <w:sz w:val="28"/>
          <w:szCs w:val="28"/>
        </w:rPr>
        <w:t>. Declaração de Adequação Orçamentária (Art. 18, X)</w:t>
      </w:r>
    </w:p>
    <w:p w14:paraId="56572330" w14:textId="77777777" w:rsidR="00B44EC2" w:rsidRPr="00B44EC2" w:rsidRDefault="00B44EC2" w:rsidP="00B44EC2">
      <w:pPr>
        <w:pStyle w:val="PargrafodaLista"/>
        <w:autoSpaceDE w:val="0"/>
        <w:autoSpaceDN w:val="0"/>
        <w:adjustRightInd w:val="0"/>
        <w:rPr>
          <w:rFonts w:ascii="Calibri" w:eastAsiaTheme="minorHAnsi" w:hAnsi="Calibri" w:cs="Calibri"/>
          <w:color w:val="000000"/>
          <w:lang w:eastAsia="en-US"/>
        </w:rPr>
      </w:pPr>
    </w:p>
    <w:p w14:paraId="67EDCE90" w14:textId="181351DC" w:rsidR="00B44EC2" w:rsidRDefault="00B44EC2" w:rsidP="00B44EC2">
      <w:pPr>
        <w:pStyle w:val="PargrafodaLista"/>
        <w:autoSpaceDE w:val="0"/>
        <w:autoSpaceDN w:val="0"/>
        <w:adjustRightInd w:val="0"/>
        <w:ind w:left="0"/>
        <w:rPr>
          <w:rFonts w:ascii="Arial" w:eastAsiaTheme="minorHAnsi" w:hAnsi="Arial" w:cs="Arial"/>
          <w:color w:val="000000"/>
          <w:lang w:eastAsia="en-US"/>
        </w:rPr>
      </w:pPr>
      <w:r w:rsidRPr="00B44EC2">
        <w:rPr>
          <w:rFonts w:ascii="Arial" w:eastAsiaTheme="minorHAnsi" w:hAnsi="Arial" w:cs="Arial"/>
          <w:color w:val="000000"/>
          <w:lang w:eastAsia="en-US"/>
        </w:rPr>
        <w:t>Em verificação feita junto ao orçamento municipal, verifiquei a possibilidade orçamentária de aquisição dos bens/serviços solicitados. Para tanto, informo as dotações orçamentárias a serem utilizadas:</w:t>
      </w:r>
    </w:p>
    <w:p w14:paraId="38381A0D" w14:textId="23BC68E7" w:rsidR="00435D25" w:rsidRDefault="00435D25" w:rsidP="00B44EC2">
      <w:pPr>
        <w:pStyle w:val="PargrafodaLista"/>
        <w:autoSpaceDE w:val="0"/>
        <w:autoSpaceDN w:val="0"/>
        <w:adjustRightInd w:val="0"/>
        <w:ind w:left="0"/>
        <w:rPr>
          <w:rFonts w:ascii="Arial" w:eastAsiaTheme="minorHAnsi" w:hAnsi="Arial" w:cs="Arial"/>
          <w:color w:val="000000"/>
          <w:lang w:eastAsia="en-US"/>
        </w:rPr>
      </w:pPr>
    </w:p>
    <w:p w14:paraId="0E113904" w14:textId="77777777" w:rsidR="00435D25" w:rsidRPr="00B44EC2" w:rsidRDefault="00435D25" w:rsidP="00B44EC2">
      <w:pPr>
        <w:pStyle w:val="PargrafodaLista"/>
        <w:autoSpaceDE w:val="0"/>
        <w:autoSpaceDN w:val="0"/>
        <w:adjustRightInd w:val="0"/>
        <w:ind w:left="0"/>
        <w:rPr>
          <w:rFonts w:ascii="Arial" w:eastAsiaTheme="minorHAnsi" w:hAnsi="Arial" w:cs="Arial"/>
          <w:color w:val="000000"/>
          <w:lang w:eastAsia="en-US"/>
        </w:rPr>
      </w:pPr>
    </w:p>
    <w:p w14:paraId="2F6B71CC" w14:textId="77777777" w:rsidR="00435D25" w:rsidRPr="00435D25" w:rsidRDefault="00435D25" w:rsidP="00435D25">
      <w:pPr>
        <w:autoSpaceDE w:val="0"/>
        <w:autoSpaceDN w:val="0"/>
        <w:adjustRightInd w:val="0"/>
        <w:rPr>
          <w:rFonts w:ascii="Calibri" w:eastAsiaTheme="minorHAnsi" w:hAnsi="Calibri" w:cs="Calibri"/>
          <w:color w:val="000000"/>
          <w:lang w:eastAsia="en-US"/>
        </w:rPr>
      </w:pPr>
    </w:p>
    <w:p w14:paraId="5457129E" w14:textId="5F665D84" w:rsidR="00435D25" w:rsidRPr="00435D25" w:rsidRDefault="00435D25" w:rsidP="00435D25">
      <w:pPr>
        <w:autoSpaceDE w:val="0"/>
        <w:autoSpaceDN w:val="0"/>
        <w:adjustRightInd w:val="0"/>
        <w:rPr>
          <w:rFonts w:ascii="Arial" w:eastAsiaTheme="minorHAnsi" w:hAnsi="Arial" w:cs="Arial"/>
          <w:bCs/>
          <w:color w:val="000000"/>
          <w:lang w:eastAsia="en-US"/>
        </w:rPr>
      </w:pPr>
      <w:r w:rsidRPr="00435D25">
        <w:rPr>
          <w:rFonts w:ascii="Arial" w:eastAsiaTheme="minorHAnsi" w:hAnsi="Arial" w:cs="Arial"/>
          <w:color w:val="000000"/>
          <w:lang w:eastAsia="en-US"/>
        </w:rPr>
        <w:t xml:space="preserve"> </w:t>
      </w:r>
      <w:r w:rsidRPr="00435D25">
        <w:rPr>
          <w:rFonts w:ascii="Arial" w:eastAsiaTheme="minorHAnsi" w:hAnsi="Arial" w:cs="Arial"/>
          <w:bCs/>
          <w:color w:val="000000"/>
          <w:lang w:eastAsia="en-US"/>
        </w:rPr>
        <w:t>Indicação de previsão orçamentária para: Construção de Creche voltada a primeira infância – RES 212/2024 – SEDEF</w:t>
      </w:r>
    </w:p>
    <w:p w14:paraId="751E8B89" w14:textId="6FF76A29" w:rsidR="00435D25" w:rsidRPr="00435D25" w:rsidRDefault="00435D25" w:rsidP="00435D25">
      <w:pPr>
        <w:autoSpaceDE w:val="0"/>
        <w:autoSpaceDN w:val="0"/>
        <w:adjustRightInd w:val="0"/>
        <w:rPr>
          <w:rFonts w:ascii="Arial" w:eastAsiaTheme="minorHAnsi" w:hAnsi="Arial" w:cs="Arial"/>
          <w:bCs/>
          <w:color w:val="000000"/>
          <w:lang w:eastAsia="en-US"/>
        </w:rPr>
      </w:pPr>
    </w:p>
    <w:p w14:paraId="682CD2C7" w14:textId="5C8F48D5" w:rsidR="00435D25" w:rsidRPr="00435D25" w:rsidRDefault="00435D25" w:rsidP="00435D25">
      <w:pPr>
        <w:autoSpaceDE w:val="0"/>
        <w:autoSpaceDN w:val="0"/>
        <w:adjustRightInd w:val="0"/>
        <w:rPr>
          <w:rFonts w:ascii="Arial" w:eastAsiaTheme="minorHAnsi" w:hAnsi="Arial" w:cs="Arial"/>
          <w:bCs/>
          <w:color w:val="000000"/>
          <w:lang w:eastAsia="en-US"/>
        </w:rPr>
      </w:pPr>
      <w:r w:rsidRPr="00435D25">
        <w:rPr>
          <w:rFonts w:ascii="Arial" w:eastAsiaTheme="minorHAnsi" w:hAnsi="Arial" w:cs="Arial"/>
          <w:bCs/>
          <w:color w:val="000000"/>
          <w:lang w:eastAsia="en-US"/>
        </w:rPr>
        <w:t>SECRETARIA DE ASSISTENCIA SOCIAL</w:t>
      </w:r>
    </w:p>
    <w:p w14:paraId="2B722924" w14:textId="08240051" w:rsidR="00435D25" w:rsidRPr="00435D25" w:rsidRDefault="00435D25" w:rsidP="00435D25">
      <w:pPr>
        <w:autoSpaceDE w:val="0"/>
        <w:autoSpaceDN w:val="0"/>
        <w:adjustRightInd w:val="0"/>
        <w:rPr>
          <w:rFonts w:ascii="Arial" w:eastAsiaTheme="minorHAnsi" w:hAnsi="Arial" w:cs="Arial"/>
          <w:color w:val="000000"/>
          <w:lang w:eastAsia="en-US"/>
        </w:rPr>
      </w:pPr>
      <w:r w:rsidRPr="00435D25">
        <w:rPr>
          <w:rFonts w:ascii="Arial" w:eastAsiaTheme="minorHAnsi" w:hAnsi="Arial" w:cs="Arial"/>
          <w:b/>
          <w:bCs/>
          <w:color w:val="000000"/>
          <w:lang w:eastAsia="en-US"/>
        </w:rPr>
        <w:t xml:space="preserve"> </w:t>
      </w:r>
    </w:p>
    <w:p w14:paraId="097795A0" w14:textId="55A11993" w:rsidR="00B44EC2" w:rsidRPr="00435D25" w:rsidRDefault="00435D25" w:rsidP="00435D25">
      <w:pPr>
        <w:autoSpaceDE w:val="0"/>
        <w:autoSpaceDN w:val="0"/>
        <w:adjustRightInd w:val="0"/>
        <w:rPr>
          <w:rFonts w:ascii="Arial" w:eastAsiaTheme="minorHAnsi" w:hAnsi="Arial" w:cs="Arial"/>
          <w:color w:val="000000"/>
          <w:lang w:eastAsia="en-US"/>
        </w:rPr>
      </w:pPr>
      <w:r w:rsidRPr="00435D25">
        <w:rPr>
          <w:rFonts w:ascii="Arial" w:eastAsiaTheme="minorHAnsi" w:hAnsi="Arial" w:cs="Arial"/>
          <w:color w:val="000000"/>
          <w:lang w:eastAsia="en-US"/>
        </w:rPr>
        <w:t>6450-991-11-002-08.244.0015.1083-4.4.90.51.00.00</w:t>
      </w:r>
    </w:p>
    <w:p w14:paraId="3713F9C8" w14:textId="77777777" w:rsidR="00B44EC2" w:rsidRDefault="00B44EC2" w:rsidP="00E53B2C">
      <w:pPr>
        <w:pStyle w:val="Ttulo2"/>
        <w:rPr>
          <w:rStyle w:val="Forte"/>
          <w:rFonts w:ascii="Arial" w:hAnsi="Arial" w:cs="Arial"/>
          <w:bCs w:val="0"/>
          <w:color w:val="auto"/>
          <w:sz w:val="28"/>
          <w:szCs w:val="28"/>
        </w:rPr>
      </w:pPr>
    </w:p>
    <w:p w14:paraId="706B630A" w14:textId="6115C97F" w:rsidR="00E53B2C" w:rsidRPr="00182ED0" w:rsidRDefault="00B44EC2" w:rsidP="00E53B2C">
      <w:pPr>
        <w:pStyle w:val="Ttulo2"/>
        <w:rPr>
          <w:rFonts w:ascii="Arial" w:eastAsia="Times New Roman" w:hAnsi="Arial" w:cs="Arial"/>
          <w:color w:val="auto"/>
          <w:sz w:val="28"/>
          <w:szCs w:val="28"/>
        </w:rPr>
      </w:pPr>
      <w:r>
        <w:rPr>
          <w:rStyle w:val="Forte"/>
          <w:rFonts w:ascii="Arial" w:hAnsi="Arial" w:cs="Arial"/>
          <w:bCs w:val="0"/>
          <w:color w:val="auto"/>
          <w:sz w:val="28"/>
          <w:szCs w:val="28"/>
        </w:rPr>
        <w:t>10</w:t>
      </w:r>
      <w:r w:rsidR="00E53B2C" w:rsidRPr="00182ED0">
        <w:rPr>
          <w:rStyle w:val="Forte"/>
          <w:rFonts w:ascii="Arial" w:hAnsi="Arial" w:cs="Arial"/>
          <w:bCs w:val="0"/>
          <w:color w:val="auto"/>
          <w:sz w:val="28"/>
          <w:szCs w:val="28"/>
        </w:rPr>
        <w:t xml:space="preserve">. </w:t>
      </w:r>
      <w:r w:rsidR="00E53B2C">
        <w:rPr>
          <w:rStyle w:val="Forte"/>
          <w:rFonts w:ascii="Arial" w:hAnsi="Arial" w:cs="Arial"/>
          <w:bCs w:val="0"/>
          <w:color w:val="auto"/>
          <w:sz w:val="28"/>
          <w:szCs w:val="28"/>
        </w:rPr>
        <w:t>Requisitos para a solução da Demanda</w:t>
      </w:r>
    </w:p>
    <w:p w14:paraId="72E1436A" w14:textId="785B54DE" w:rsidR="00E53B2C" w:rsidRDefault="00E53B2C" w:rsidP="00E53B2C"/>
    <w:p w14:paraId="7747A4D6" w14:textId="1B6E15FA" w:rsidR="00E53B2C" w:rsidRPr="00E53B2C" w:rsidRDefault="00B44EC2" w:rsidP="00E53B2C">
      <w:pPr>
        <w:pStyle w:val="Ttulo3"/>
        <w:rPr>
          <w:rFonts w:ascii="Arial" w:eastAsia="Times New Roman" w:hAnsi="Arial" w:cs="Arial"/>
          <w:color w:val="auto"/>
          <w:sz w:val="27"/>
          <w:szCs w:val="27"/>
        </w:rPr>
      </w:pPr>
      <w:r>
        <w:rPr>
          <w:rStyle w:val="Forte"/>
          <w:rFonts w:ascii="Arial" w:hAnsi="Arial" w:cs="Arial"/>
          <w:b w:val="0"/>
          <w:bCs w:val="0"/>
          <w:color w:val="auto"/>
        </w:rPr>
        <w:t>10</w:t>
      </w:r>
      <w:r w:rsidR="00E53B2C" w:rsidRPr="00E53B2C">
        <w:rPr>
          <w:rStyle w:val="Forte"/>
          <w:rFonts w:ascii="Arial" w:hAnsi="Arial" w:cs="Arial"/>
          <w:b w:val="0"/>
          <w:bCs w:val="0"/>
          <w:color w:val="auto"/>
        </w:rPr>
        <w:t>.1 Técnicos</w:t>
      </w:r>
    </w:p>
    <w:p w14:paraId="128B8B6C" w14:textId="77777777" w:rsidR="00E53B2C" w:rsidRPr="00E53B2C" w:rsidRDefault="00E53B2C" w:rsidP="001C0BBC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E53B2C">
        <w:rPr>
          <w:rFonts w:ascii="Arial" w:hAnsi="Arial" w:cs="Arial"/>
        </w:rPr>
        <w:t>Execução conforme projetos e memoriais aprovados;</w:t>
      </w:r>
    </w:p>
    <w:p w14:paraId="0E707472" w14:textId="77777777" w:rsidR="00E53B2C" w:rsidRPr="00E53B2C" w:rsidRDefault="00E53B2C" w:rsidP="001C0BBC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E53B2C">
        <w:rPr>
          <w:rFonts w:ascii="Arial" w:hAnsi="Arial" w:cs="Arial"/>
        </w:rPr>
        <w:t>Material certificado e de qualidade;</w:t>
      </w:r>
    </w:p>
    <w:p w14:paraId="0B2FF476" w14:textId="77777777" w:rsidR="00E53B2C" w:rsidRPr="00E53B2C" w:rsidRDefault="00E53B2C" w:rsidP="001C0BBC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E53B2C">
        <w:rPr>
          <w:rFonts w:ascii="Arial" w:hAnsi="Arial" w:cs="Arial"/>
        </w:rPr>
        <w:t>Cumprimento das normas técnicas da ABNT;</w:t>
      </w:r>
    </w:p>
    <w:p w14:paraId="49C20B70" w14:textId="77777777" w:rsidR="00E53B2C" w:rsidRPr="00E53B2C" w:rsidRDefault="00E53B2C" w:rsidP="001C0BBC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E53B2C">
        <w:rPr>
          <w:rFonts w:ascii="Arial" w:hAnsi="Arial" w:cs="Arial"/>
        </w:rPr>
        <w:t>Responsável técnico devidamente registrado e com ART/CREA.</w:t>
      </w:r>
    </w:p>
    <w:p w14:paraId="343DA6D9" w14:textId="7438DEAC" w:rsidR="00E53B2C" w:rsidRPr="00E53B2C" w:rsidRDefault="00B44EC2" w:rsidP="00E53B2C">
      <w:pPr>
        <w:pStyle w:val="Ttulo3"/>
        <w:rPr>
          <w:rFonts w:ascii="Arial" w:hAnsi="Arial" w:cs="Arial"/>
          <w:color w:val="auto"/>
        </w:rPr>
      </w:pPr>
      <w:r>
        <w:rPr>
          <w:rStyle w:val="Forte"/>
          <w:rFonts w:ascii="Arial" w:hAnsi="Arial" w:cs="Arial"/>
          <w:b w:val="0"/>
          <w:bCs w:val="0"/>
          <w:color w:val="auto"/>
        </w:rPr>
        <w:t>10</w:t>
      </w:r>
      <w:r w:rsidR="00E53B2C" w:rsidRPr="00E53B2C">
        <w:rPr>
          <w:rStyle w:val="Forte"/>
          <w:rFonts w:ascii="Arial" w:hAnsi="Arial" w:cs="Arial"/>
          <w:b w:val="0"/>
          <w:bCs w:val="0"/>
          <w:color w:val="auto"/>
        </w:rPr>
        <w:t>.2 Funcionais</w:t>
      </w:r>
    </w:p>
    <w:p w14:paraId="3C36A089" w14:textId="77777777" w:rsidR="00E53B2C" w:rsidRPr="00E53B2C" w:rsidRDefault="00E53B2C" w:rsidP="001C0BBC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E53B2C">
        <w:rPr>
          <w:rFonts w:ascii="Arial" w:hAnsi="Arial" w:cs="Arial"/>
        </w:rPr>
        <w:t>Estrutura adequada ao atendimento pedagógico;</w:t>
      </w:r>
    </w:p>
    <w:p w14:paraId="16B9691C" w14:textId="77777777" w:rsidR="00E53B2C" w:rsidRPr="00E53B2C" w:rsidRDefault="00E53B2C" w:rsidP="001C0BBC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E53B2C">
        <w:rPr>
          <w:rFonts w:ascii="Arial" w:hAnsi="Arial" w:cs="Arial"/>
        </w:rPr>
        <w:t>Ambientes seguros e adaptados à primeira infância;</w:t>
      </w:r>
    </w:p>
    <w:p w14:paraId="620219A2" w14:textId="77777777" w:rsidR="00E53B2C" w:rsidRPr="00E53B2C" w:rsidRDefault="00E53B2C" w:rsidP="001C0BBC">
      <w:pPr>
        <w:pStyle w:val="NormalWeb"/>
        <w:numPr>
          <w:ilvl w:val="0"/>
          <w:numId w:val="15"/>
        </w:numPr>
        <w:rPr>
          <w:rFonts w:ascii="Arial" w:hAnsi="Arial" w:cs="Arial"/>
        </w:rPr>
      </w:pPr>
      <w:r w:rsidRPr="00E53B2C">
        <w:rPr>
          <w:rFonts w:ascii="Arial" w:hAnsi="Arial" w:cs="Arial"/>
        </w:rPr>
        <w:t>Áreas de recreação e convívio.</w:t>
      </w:r>
    </w:p>
    <w:p w14:paraId="059E3A1E" w14:textId="5315386F" w:rsidR="00E53B2C" w:rsidRPr="00E53B2C" w:rsidRDefault="00B44EC2" w:rsidP="00E53B2C">
      <w:pPr>
        <w:pStyle w:val="Ttulo3"/>
        <w:rPr>
          <w:rFonts w:ascii="Arial" w:hAnsi="Arial" w:cs="Arial"/>
          <w:color w:val="auto"/>
        </w:rPr>
      </w:pPr>
      <w:proofErr w:type="gramStart"/>
      <w:r>
        <w:rPr>
          <w:rStyle w:val="Forte"/>
          <w:rFonts w:ascii="Arial" w:hAnsi="Arial" w:cs="Arial"/>
          <w:b w:val="0"/>
          <w:bCs w:val="0"/>
          <w:color w:val="auto"/>
        </w:rPr>
        <w:t>10.</w:t>
      </w:r>
      <w:r w:rsidR="00E53B2C" w:rsidRPr="00E53B2C">
        <w:rPr>
          <w:rStyle w:val="Forte"/>
          <w:rFonts w:ascii="Arial" w:hAnsi="Arial" w:cs="Arial"/>
          <w:b w:val="0"/>
          <w:bCs w:val="0"/>
          <w:color w:val="auto"/>
        </w:rPr>
        <w:t>3 Operacionais</w:t>
      </w:r>
      <w:proofErr w:type="gramEnd"/>
    </w:p>
    <w:p w14:paraId="22283158" w14:textId="77777777" w:rsidR="00E53B2C" w:rsidRPr="00E53B2C" w:rsidRDefault="00E53B2C" w:rsidP="001C0BBC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E53B2C">
        <w:rPr>
          <w:rFonts w:ascii="Arial" w:hAnsi="Arial" w:cs="Arial"/>
        </w:rPr>
        <w:t>Empresa com capacidade técnica e operacional comprovada;</w:t>
      </w:r>
    </w:p>
    <w:p w14:paraId="7AF9C964" w14:textId="77777777" w:rsidR="00E53B2C" w:rsidRPr="00E53B2C" w:rsidRDefault="00E53B2C" w:rsidP="001C0BBC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E53B2C">
        <w:rPr>
          <w:rFonts w:ascii="Arial" w:hAnsi="Arial" w:cs="Arial"/>
        </w:rPr>
        <w:t>Cumprimento rigoroso do cronograma físico-financeiro;</w:t>
      </w:r>
    </w:p>
    <w:p w14:paraId="5BB00C05" w14:textId="77777777" w:rsidR="00E53B2C" w:rsidRPr="00E53B2C" w:rsidRDefault="00E53B2C" w:rsidP="001C0BBC">
      <w:pPr>
        <w:pStyle w:val="NormalWeb"/>
        <w:numPr>
          <w:ilvl w:val="0"/>
          <w:numId w:val="16"/>
        </w:numPr>
        <w:rPr>
          <w:rFonts w:ascii="Arial" w:hAnsi="Arial" w:cs="Arial"/>
        </w:rPr>
      </w:pPr>
      <w:r w:rsidRPr="00E53B2C">
        <w:rPr>
          <w:rFonts w:ascii="Arial" w:hAnsi="Arial" w:cs="Arial"/>
        </w:rPr>
        <w:t>Apresentação de garantias e seguros quando aplicáveis.</w:t>
      </w:r>
    </w:p>
    <w:p w14:paraId="075E9EB8" w14:textId="1C471301" w:rsidR="001C0BBC" w:rsidRPr="001C0BBC" w:rsidRDefault="00B44EC2" w:rsidP="001C0BBC">
      <w:pPr>
        <w:pStyle w:val="Ttulo2"/>
        <w:rPr>
          <w:rStyle w:val="Forte"/>
          <w:rFonts w:ascii="Arial" w:hAnsi="Arial" w:cs="Arial"/>
          <w:bCs w:val="0"/>
          <w:color w:val="auto"/>
          <w:sz w:val="28"/>
          <w:szCs w:val="28"/>
        </w:rPr>
      </w:pPr>
      <w:r>
        <w:rPr>
          <w:rStyle w:val="Forte"/>
          <w:rFonts w:ascii="Arial" w:hAnsi="Arial" w:cs="Arial"/>
          <w:bCs w:val="0"/>
          <w:color w:val="auto"/>
          <w:sz w:val="28"/>
          <w:szCs w:val="28"/>
        </w:rPr>
        <w:t>11</w:t>
      </w:r>
      <w:r w:rsidR="001C0BBC" w:rsidRPr="001C0BBC">
        <w:rPr>
          <w:rStyle w:val="Forte"/>
          <w:rFonts w:ascii="Arial" w:hAnsi="Arial" w:cs="Arial"/>
          <w:bCs w:val="0"/>
          <w:color w:val="auto"/>
          <w:sz w:val="28"/>
          <w:szCs w:val="28"/>
        </w:rPr>
        <w:t>. Análise de Riscos</w:t>
      </w:r>
    </w:p>
    <w:p w14:paraId="259A1CCF" w14:textId="77777777" w:rsidR="001C0BBC" w:rsidRPr="001C0BBC" w:rsidRDefault="001C0BBC" w:rsidP="001C0BBC"/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83"/>
        <w:gridCol w:w="2033"/>
        <w:gridCol w:w="1647"/>
        <w:gridCol w:w="981"/>
        <w:gridCol w:w="2969"/>
      </w:tblGrid>
      <w:tr w:rsidR="001C0BBC" w14:paraId="1018C244" w14:textId="77777777" w:rsidTr="001C0BBC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53FBBA2E" w14:textId="77777777" w:rsidR="001C0BBC" w:rsidRPr="001C0BBC" w:rsidRDefault="001C0BBC">
            <w:pPr>
              <w:jc w:val="center"/>
              <w:rPr>
                <w:rFonts w:ascii="Arial" w:hAnsi="Arial" w:cs="Arial"/>
                <w:b/>
                <w:bCs/>
              </w:rPr>
            </w:pPr>
            <w:r w:rsidRPr="001C0BBC">
              <w:rPr>
                <w:rFonts w:ascii="Arial" w:hAnsi="Arial" w:cs="Arial"/>
                <w:b/>
                <w:bCs/>
              </w:rPr>
              <w:t>Tipo</w:t>
            </w:r>
          </w:p>
        </w:tc>
        <w:tc>
          <w:tcPr>
            <w:tcW w:w="0" w:type="auto"/>
            <w:vAlign w:val="center"/>
            <w:hideMark/>
          </w:tcPr>
          <w:p w14:paraId="7B225F88" w14:textId="77777777" w:rsidR="001C0BBC" w:rsidRPr="001C0BBC" w:rsidRDefault="001C0BBC">
            <w:pPr>
              <w:jc w:val="center"/>
              <w:rPr>
                <w:rFonts w:ascii="Arial" w:hAnsi="Arial" w:cs="Arial"/>
                <w:b/>
                <w:bCs/>
              </w:rPr>
            </w:pPr>
            <w:r w:rsidRPr="001C0BBC">
              <w:rPr>
                <w:rFonts w:ascii="Arial" w:hAnsi="Arial" w:cs="Arial"/>
                <w:b/>
                <w:bCs/>
              </w:rPr>
              <w:t>Risco</w:t>
            </w:r>
          </w:p>
        </w:tc>
        <w:tc>
          <w:tcPr>
            <w:tcW w:w="0" w:type="auto"/>
            <w:vAlign w:val="center"/>
            <w:hideMark/>
          </w:tcPr>
          <w:p w14:paraId="70B7E907" w14:textId="77777777" w:rsidR="001C0BBC" w:rsidRPr="001C0BBC" w:rsidRDefault="001C0BBC">
            <w:pPr>
              <w:jc w:val="center"/>
              <w:rPr>
                <w:rFonts w:ascii="Arial" w:hAnsi="Arial" w:cs="Arial"/>
                <w:b/>
                <w:bCs/>
              </w:rPr>
            </w:pPr>
            <w:r w:rsidRPr="001C0BBC">
              <w:rPr>
                <w:rFonts w:ascii="Arial" w:hAnsi="Arial" w:cs="Arial"/>
                <w:b/>
                <w:bCs/>
              </w:rPr>
              <w:t>Probabilidade</w:t>
            </w:r>
          </w:p>
        </w:tc>
        <w:tc>
          <w:tcPr>
            <w:tcW w:w="0" w:type="auto"/>
            <w:vAlign w:val="center"/>
            <w:hideMark/>
          </w:tcPr>
          <w:p w14:paraId="5A739EDD" w14:textId="77777777" w:rsidR="001C0BBC" w:rsidRPr="001C0BBC" w:rsidRDefault="001C0BBC">
            <w:pPr>
              <w:jc w:val="center"/>
              <w:rPr>
                <w:rFonts w:ascii="Arial" w:hAnsi="Arial" w:cs="Arial"/>
                <w:b/>
                <w:bCs/>
              </w:rPr>
            </w:pPr>
            <w:r w:rsidRPr="001C0BBC">
              <w:rPr>
                <w:rFonts w:ascii="Arial" w:hAnsi="Arial" w:cs="Arial"/>
                <w:b/>
                <w:bCs/>
              </w:rPr>
              <w:t>Impacto</w:t>
            </w:r>
          </w:p>
        </w:tc>
        <w:tc>
          <w:tcPr>
            <w:tcW w:w="0" w:type="auto"/>
            <w:vAlign w:val="center"/>
            <w:hideMark/>
          </w:tcPr>
          <w:p w14:paraId="20A25EBA" w14:textId="77777777" w:rsidR="001C0BBC" w:rsidRPr="001C0BBC" w:rsidRDefault="001C0BBC">
            <w:pPr>
              <w:jc w:val="center"/>
              <w:rPr>
                <w:rFonts w:ascii="Arial" w:hAnsi="Arial" w:cs="Arial"/>
                <w:b/>
                <w:bCs/>
              </w:rPr>
            </w:pPr>
            <w:r w:rsidRPr="001C0BBC">
              <w:rPr>
                <w:rFonts w:ascii="Arial" w:hAnsi="Arial" w:cs="Arial"/>
                <w:b/>
                <w:bCs/>
              </w:rPr>
              <w:t>Mitigação</w:t>
            </w:r>
          </w:p>
        </w:tc>
      </w:tr>
      <w:tr w:rsidR="001C0BBC" w14:paraId="2C846991" w14:textId="77777777" w:rsidTr="001C0BBC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0E16320" w14:textId="77777777" w:rsidR="001C0BBC" w:rsidRPr="001C0BBC" w:rsidRDefault="001C0BBC">
            <w:pPr>
              <w:rPr>
                <w:rFonts w:ascii="Arial" w:hAnsi="Arial" w:cs="Arial"/>
              </w:rPr>
            </w:pPr>
            <w:r w:rsidRPr="001C0BBC">
              <w:rPr>
                <w:rFonts w:ascii="Arial" w:hAnsi="Arial" w:cs="Arial"/>
              </w:rPr>
              <w:t>Operacional</w:t>
            </w:r>
          </w:p>
        </w:tc>
        <w:tc>
          <w:tcPr>
            <w:tcW w:w="0" w:type="auto"/>
            <w:vAlign w:val="center"/>
            <w:hideMark/>
          </w:tcPr>
          <w:p w14:paraId="01A493DA" w14:textId="77777777" w:rsidR="001C0BBC" w:rsidRPr="001C0BBC" w:rsidRDefault="001C0BBC">
            <w:pPr>
              <w:rPr>
                <w:rFonts w:ascii="Arial" w:hAnsi="Arial" w:cs="Arial"/>
              </w:rPr>
            </w:pPr>
            <w:r w:rsidRPr="001C0BBC">
              <w:rPr>
                <w:rFonts w:ascii="Arial" w:hAnsi="Arial" w:cs="Arial"/>
              </w:rPr>
              <w:t>Atrasos na execução</w:t>
            </w:r>
          </w:p>
        </w:tc>
        <w:tc>
          <w:tcPr>
            <w:tcW w:w="0" w:type="auto"/>
            <w:vAlign w:val="center"/>
            <w:hideMark/>
          </w:tcPr>
          <w:p w14:paraId="21C8C1C7" w14:textId="77777777" w:rsidR="001C0BBC" w:rsidRPr="001C0BBC" w:rsidRDefault="001C0BBC">
            <w:pPr>
              <w:rPr>
                <w:rFonts w:ascii="Arial" w:hAnsi="Arial" w:cs="Arial"/>
              </w:rPr>
            </w:pPr>
            <w:r w:rsidRPr="001C0BBC">
              <w:rPr>
                <w:rFonts w:ascii="Arial" w:hAnsi="Arial" w:cs="Arial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14:paraId="2DBEAFE2" w14:textId="77777777" w:rsidR="001C0BBC" w:rsidRPr="001C0BBC" w:rsidRDefault="001C0BBC">
            <w:pPr>
              <w:rPr>
                <w:rFonts w:ascii="Arial" w:hAnsi="Arial" w:cs="Arial"/>
              </w:rPr>
            </w:pPr>
            <w:r w:rsidRPr="001C0BBC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14:paraId="076E461D" w14:textId="77777777" w:rsidR="001C0BBC" w:rsidRPr="001C0BBC" w:rsidRDefault="001C0BBC">
            <w:pPr>
              <w:rPr>
                <w:rFonts w:ascii="Arial" w:hAnsi="Arial" w:cs="Arial"/>
              </w:rPr>
            </w:pPr>
            <w:r w:rsidRPr="001C0BBC">
              <w:rPr>
                <w:rFonts w:ascii="Arial" w:hAnsi="Arial" w:cs="Arial"/>
              </w:rPr>
              <w:t>Fiscalização ativa, cronograma claro e penalidades.</w:t>
            </w:r>
          </w:p>
        </w:tc>
      </w:tr>
      <w:tr w:rsidR="001C0BBC" w14:paraId="28CFC8BD" w14:textId="77777777" w:rsidTr="001C0BBC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D2A325" w14:textId="77777777" w:rsidR="001C0BBC" w:rsidRPr="001C0BBC" w:rsidRDefault="001C0BBC">
            <w:pPr>
              <w:rPr>
                <w:rFonts w:ascii="Arial" w:hAnsi="Arial" w:cs="Arial"/>
              </w:rPr>
            </w:pPr>
            <w:r w:rsidRPr="001C0BBC">
              <w:rPr>
                <w:rFonts w:ascii="Arial" w:hAnsi="Arial" w:cs="Arial"/>
              </w:rPr>
              <w:t>Técnico</w:t>
            </w:r>
          </w:p>
        </w:tc>
        <w:tc>
          <w:tcPr>
            <w:tcW w:w="0" w:type="auto"/>
            <w:vAlign w:val="center"/>
            <w:hideMark/>
          </w:tcPr>
          <w:p w14:paraId="21C9C53B" w14:textId="77777777" w:rsidR="001C0BBC" w:rsidRPr="001C0BBC" w:rsidRDefault="001C0BBC">
            <w:pPr>
              <w:rPr>
                <w:rFonts w:ascii="Arial" w:hAnsi="Arial" w:cs="Arial"/>
              </w:rPr>
            </w:pPr>
            <w:r w:rsidRPr="001C0BBC">
              <w:rPr>
                <w:rFonts w:ascii="Arial" w:hAnsi="Arial" w:cs="Arial"/>
              </w:rPr>
              <w:t>Problemas na qualidade da obra</w:t>
            </w:r>
          </w:p>
        </w:tc>
        <w:tc>
          <w:tcPr>
            <w:tcW w:w="0" w:type="auto"/>
            <w:vAlign w:val="center"/>
            <w:hideMark/>
          </w:tcPr>
          <w:p w14:paraId="54A03130" w14:textId="77777777" w:rsidR="001C0BBC" w:rsidRPr="001C0BBC" w:rsidRDefault="001C0BBC">
            <w:pPr>
              <w:rPr>
                <w:rFonts w:ascii="Arial" w:hAnsi="Arial" w:cs="Arial"/>
              </w:rPr>
            </w:pPr>
            <w:r w:rsidRPr="001C0BBC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14:paraId="208BE697" w14:textId="77777777" w:rsidR="001C0BBC" w:rsidRPr="001C0BBC" w:rsidRDefault="001C0BBC">
            <w:pPr>
              <w:rPr>
                <w:rFonts w:ascii="Arial" w:hAnsi="Arial" w:cs="Arial"/>
              </w:rPr>
            </w:pPr>
            <w:r w:rsidRPr="001C0BBC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14:paraId="3219F4C4" w14:textId="77777777" w:rsidR="001C0BBC" w:rsidRPr="001C0BBC" w:rsidRDefault="001C0BBC">
            <w:pPr>
              <w:rPr>
                <w:rFonts w:ascii="Arial" w:hAnsi="Arial" w:cs="Arial"/>
              </w:rPr>
            </w:pPr>
            <w:r w:rsidRPr="001C0BBC">
              <w:rPr>
                <w:rFonts w:ascii="Arial" w:hAnsi="Arial" w:cs="Arial"/>
              </w:rPr>
              <w:t>Exigir atestados, ART, e histórico de desempenho.</w:t>
            </w:r>
          </w:p>
        </w:tc>
      </w:tr>
      <w:tr w:rsidR="001C0BBC" w14:paraId="5B782476" w14:textId="77777777" w:rsidTr="001C0BBC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654C3B7" w14:textId="77777777" w:rsidR="001C0BBC" w:rsidRPr="001C0BBC" w:rsidRDefault="001C0BBC">
            <w:pPr>
              <w:rPr>
                <w:rFonts w:ascii="Arial" w:hAnsi="Arial" w:cs="Arial"/>
              </w:rPr>
            </w:pPr>
            <w:r w:rsidRPr="001C0BBC">
              <w:rPr>
                <w:rFonts w:ascii="Arial" w:hAnsi="Arial" w:cs="Arial"/>
              </w:rPr>
              <w:t>Administrativo</w:t>
            </w:r>
          </w:p>
        </w:tc>
        <w:tc>
          <w:tcPr>
            <w:tcW w:w="0" w:type="auto"/>
            <w:vAlign w:val="center"/>
            <w:hideMark/>
          </w:tcPr>
          <w:p w14:paraId="3CE52124" w14:textId="77777777" w:rsidR="001C0BBC" w:rsidRPr="001C0BBC" w:rsidRDefault="001C0BBC">
            <w:pPr>
              <w:rPr>
                <w:rFonts w:ascii="Arial" w:hAnsi="Arial" w:cs="Arial"/>
              </w:rPr>
            </w:pPr>
            <w:r w:rsidRPr="001C0BBC">
              <w:rPr>
                <w:rFonts w:ascii="Arial" w:hAnsi="Arial" w:cs="Arial"/>
              </w:rPr>
              <w:t>Recursos contra habilitação</w:t>
            </w:r>
          </w:p>
        </w:tc>
        <w:tc>
          <w:tcPr>
            <w:tcW w:w="0" w:type="auto"/>
            <w:vAlign w:val="center"/>
            <w:hideMark/>
          </w:tcPr>
          <w:p w14:paraId="3D353DDE" w14:textId="77777777" w:rsidR="001C0BBC" w:rsidRPr="001C0BBC" w:rsidRDefault="001C0BBC">
            <w:pPr>
              <w:rPr>
                <w:rFonts w:ascii="Arial" w:hAnsi="Arial" w:cs="Arial"/>
              </w:rPr>
            </w:pPr>
            <w:r w:rsidRPr="001C0BBC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14:paraId="3E9334AE" w14:textId="77777777" w:rsidR="001C0BBC" w:rsidRPr="001C0BBC" w:rsidRDefault="001C0BBC">
            <w:pPr>
              <w:rPr>
                <w:rFonts w:ascii="Arial" w:hAnsi="Arial" w:cs="Arial"/>
              </w:rPr>
            </w:pPr>
            <w:r w:rsidRPr="001C0BBC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14:paraId="3058D88B" w14:textId="77777777" w:rsidR="001C0BBC" w:rsidRPr="001C0BBC" w:rsidRDefault="001C0BBC">
            <w:pPr>
              <w:rPr>
                <w:rFonts w:ascii="Arial" w:hAnsi="Arial" w:cs="Arial"/>
              </w:rPr>
            </w:pPr>
            <w:r w:rsidRPr="001C0BBC">
              <w:rPr>
                <w:rFonts w:ascii="Arial" w:hAnsi="Arial" w:cs="Arial"/>
              </w:rPr>
              <w:t>Publicidade adequada e análise objetiva.</w:t>
            </w:r>
          </w:p>
        </w:tc>
      </w:tr>
      <w:tr w:rsidR="001C0BBC" w14:paraId="275BE2C9" w14:textId="77777777" w:rsidTr="00B44EC2">
        <w:trPr>
          <w:trHeight w:val="975"/>
          <w:tblCellSpacing w:w="15" w:type="dxa"/>
        </w:trPr>
        <w:tc>
          <w:tcPr>
            <w:tcW w:w="0" w:type="auto"/>
            <w:vAlign w:val="center"/>
            <w:hideMark/>
          </w:tcPr>
          <w:p w14:paraId="2B1BA626" w14:textId="77777777" w:rsidR="001C0BBC" w:rsidRPr="001C0BBC" w:rsidRDefault="001C0BBC">
            <w:pPr>
              <w:rPr>
                <w:rFonts w:ascii="Arial" w:hAnsi="Arial" w:cs="Arial"/>
              </w:rPr>
            </w:pPr>
            <w:r w:rsidRPr="001C0BBC">
              <w:rPr>
                <w:rFonts w:ascii="Arial" w:hAnsi="Arial" w:cs="Arial"/>
              </w:rPr>
              <w:lastRenderedPageBreak/>
              <w:t>Econômico</w:t>
            </w:r>
          </w:p>
        </w:tc>
        <w:tc>
          <w:tcPr>
            <w:tcW w:w="0" w:type="auto"/>
            <w:vAlign w:val="center"/>
            <w:hideMark/>
          </w:tcPr>
          <w:p w14:paraId="5EC1CD21" w14:textId="77777777" w:rsidR="001C0BBC" w:rsidRPr="001C0BBC" w:rsidRDefault="001C0BBC">
            <w:pPr>
              <w:rPr>
                <w:rFonts w:ascii="Arial" w:hAnsi="Arial" w:cs="Arial"/>
              </w:rPr>
            </w:pPr>
            <w:r w:rsidRPr="001C0BBC">
              <w:rPr>
                <w:rFonts w:ascii="Arial" w:hAnsi="Arial" w:cs="Arial"/>
              </w:rPr>
              <w:t>Propostas inexequíveis</w:t>
            </w:r>
          </w:p>
        </w:tc>
        <w:tc>
          <w:tcPr>
            <w:tcW w:w="0" w:type="auto"/>
            <w:vAlign w:val="center"/>
            <w:hideMark/>
          </w:tcPr>
          <w:p w14:paraId="4BE75636" w14:textId="77777777" w:rsidR="001C0BBC" w:rsidRPr="001C0BBC" w:rsidRDefault="001C0BBC">
            <w:pPr>
              <w:rPr>
                <w:rFonts w:ascii="Arial" w:hAnsi="Arial" w:cs="Arial"/>
              </w:rPr>
            </w:pPr>
            <w:r w:rsidRPr="001C0BBC">
              <w:rPr>
                <w:rFonts w:ascii="Arial" w:hAnsi="Arial" w:cs="Arial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14:paraId="04E32CB0" w14:textId="77777777" w:rsidR="001C0BBC" w:rsidRPr="001C0BBC" w:rsidRDefault="001C0BBC">
            <w:pPr>
              <w:rPr>
                <w:rFonts w:ascii="Arial" w:hAnsi="Arial" w:cs="Arial"/>
              </w:rPr>
            </w:pPr>
            <w:r w:rsidRPr="001C0BBC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14:paraId="1A3611F7" w14:textId="77777777" w:rsidR="001C0BBC" w:rsidRPr="001C0BBC" w:rsidRDefault="001C0BBC">
            <w:pPr>
              <w:rPr>
                <w:rFonts w:ascii="Arial" w:hAnsi="Arial" w:cs="Arial"/>
              </w:rPr>
            </w:pPr>
            <w:r w:rsidRPr="001C0BBC">
              <w:rPr>
                <w:rFonts w:ascii="Arial" w:hAnsi="Arial" w:cs="Arial"/>
              </w:rPr>
              <w:t>Exigência de composição detalhada e equilíbrio de preços.</w:t>
            </w:r>
          </w:p>
        </w:tc>
      </w:tr>
    </w:tbl>
    <w:p w14:paraId="4A2ACE53" w14:textId="13CE907C" w:rsidR="005D6E84" w:rsidRDefault="005D6E84" w:rsidP="005D6E84"/>
    <w:p w14:paraId="3493BDD0" w14:textId="21CCF93E" w:rsidR="001C0BBC" w:rsidRPr="006F0DD0" w:rsidRDefault="00B44EC2" w:rsidP="001C0BBC">
      <w:pPr>
        <w:pStyle w:val="Ttulo2"/>
        <w:rPr>
          <w:rFonts w:ascii="Arial" w:hAnsi="Arial" w:cs="Arial"/>
          <w:color w:val="auto"/>
          <w:sz w:val="28"/>
          <w:szCs w:val="28"/>
        </w:rPr>
      </w:pPr>
      <w:r>
        <w:rPr>
          <w:rStyle w:val="Forte"/>
          <w:rFonts w:ascii="Arial" w:hAnsi="Arial" w:cs="Arial"/>
          <w:bCs w:val="0"/>
          <w:color w:val="auto"/>
          <w:sz w:val="28"/>
          <w:szCs w:val="28"/>
        </w:rPr>
        <w:t>12</w:t>
      </w:r>
      <w:r w:rsidR="001C0BBC" w:rsidRPr="006F0DD0">
        <w:rPr>
          <w:rStyle w:val="Forte"/>
          <w:rFonts w:ascii="Arial" w:hAnsi="Arial" w:cs="Arial"/>
          <w:bCs w:val="0"/>
          <w:color w:val="auto"/>
          <w:sz w:val="28"/>
          <w:szCs w:val="28"/>
        </w:rPr>
        <w:t>. Conclusão</w:t>
      </w:r>
    </w:p>
    <w:p w14:paraId="22E5A7A9" w14:textId="77777777" w:rsidR="001C0BBC" w:rsidRPr="006F0DD0" w:rsidRDefault="001C0BBC" w:rsidP="001C0BBC">
      <w:pPr>
        <w:pStyle w:val="NormalWeb"/>
        <w:rPr>
          <w:rFonts w:ascii="Arial" w:hAnsi="Arial" w:cs="Arial"/>
        </w:rPr>
      </w:pPr>
      <w:r w:rsidRPr="006F0DD0">
        <w:rPr>
          <w:rFonts w:ascii="Arial" w:hAnsi="Arial" w:cs="Arial"/>
        </w:rPr>
        <w:t>O presente Estudo Técnico Preliminar evidencia que:</w:t>
      </w:r>
    </w:p>
    <w:p w14:paraId="2B044C96" w14:textId="5DA011A9" w:rsidR="001C0BBC" w:rsidRPr="006F0DD0" w:rsidRDefault="001C0BBC" w:rsidP="001C0BBC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6F0DD0">
        <w:rPr>
          <w:rFonts w:ascii="Arial" w:hAnsi="Arial" w:cs="Arial"/>
        </w:rPr>
        <w:t>A solução técnica é adequada e exequível;</w:t>
      </w:r>
    </w:p>
    <w:p w14:paraId="5EFAE95C" w14:textId="7919DAFC" w:rsidR="001C0BBC" w:rsidRPr="006F0DD0" w:rsidRDefault="001C0BBC" w:rsidP="001C0BBC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6F0DD0">
        <w:rPr>
          <w:rFonts w:ascii="Arial" w:hAnsi="Arial" w:cs="Arial"/>
        </w:rPr>
        <w:t xml:space="preserve">A contratação deve ocorrer via </w:t>
      </w:r>
      <w:r w:rsidRPr="006F0DD0">
        <w:rPr>
          <w:rStyle w:val="Forte"/>
          <w:rFonts w:ascii="Arial" w:hAnsi="Arial" w:cs="Arial"/>
        </w:rPr>
        <w:t xml:space="preserve">Concorrência Eletrônica </w:t>
      </w:r>
    </w:p>
    <w:p w14:paraId="5AD76A94" w14:textId="77777777" w:rsidR="001C0BBC" w:rsidRPr="006F0DD0" w:rsidRDefault="001C0BBC" w:rsidP="001C0BBC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6F0DD0">
        <w:rPr>
          <w:rFonts w:ascii="Arial" w:hAnsi="Arial" w:cs="Arial"/>
        </w:rPr>
        <w:t>A medida garante segurança técnica, isonomia e eficiência;</w:t>
      </w:r>
    </w:p>
    <w:p w14:paraId="152088C9" w14:textId="77777777" w:rsidR="001C0BBC" w:rsidRPr="006F0DD0" w:rsidRDefault="001C0BBC" w:rsidP="001C0BBC">
      <w:pPr>
        <w:pStyle w:val="NormalWeb"/>
        <w:numPr>
          <w:ilvl w:val="0"/>
          <w:numId w:val="21"/>
        </w:numPr>
        <w:rPr>
          <w:rFonts w:ascii="Arial" w:hAnsi="Arial" w:cs="Arial"/>
        </w:rPr>
      </w:pPr>
      <w:r w:rsidRPr="006F0DD0">
        <w:rPr>
          <w:rFonts w:ascii="Arial" w:hAnsi="Arial" w:cs="Arial"/>
        </w:rPr>
        <w:t>O Município está resguardado quanto à legalidade e economicidade da contratação.</w:t>
      </w:r>
    </w:p>
    <w:p w14:paraId="3EDF53AA" w14:textId="77777777" w:rsidR="005D6E84" w:rsidRDefault="005D6E84" w:rsidP="006C2151">
      <w:pPr>
        <w:pStyle w:val="Ttulo2"/>
        <w:rPr>
          <w:rStyle w:val="Forte"/>
          <w:rFonts w:ascii="Arial" w:hAnsi="Arial" w:cs="Arial"/>
          <w:bCs w:val="0"/>
          <w:color w:val="auto"/>
          <w:sz w:val="28"/>
          <w:szCs w:val="28"/>
        </w:rPr>
      </w:pPr>
    </w:p>
    <w:p w14:paraId="50AC46F1" w14:textId="77777777" w:rsidR="00083A87" w:rsidRPr="006C2151" w:rsidRDefault="00083A87" w:rsidP="00182ED0">
      <w:pPr>
        <w:jc w:val="both"/>
        <w:rPr>
          <w:rFonts w:ascii="Arial" w:hAnsi="Arial" w:cs="Arial"/>
        </w:rPr>
      </w:pPr>
    </w:p>
    <w:p w14:paraId="022177C3" w14:textId="06C6495B" w:rsidR="00083A87" w:rsidRDefault="00141156" w:rsidP="00141156">
      <w:pPr>
        <w:jc w:val="right"/>
        <w:rPr>
          <w:rFonts w:ascii="Arial" w:hAnsi="Arial" w:cs="Arial"/>
        </w:rPr>
      </w:pPr>
      <w:r>
        <w:rPr>
          <w:rFonts w:ascii="Arial" w:hAnsi="Arial" w:cs="Arial"/>
        </w:rPr>
        <w:t>Rio Bonito d</w:t>
      </w:r>
      <w:r w:rsidR="00435D25">
        <w:rPr>
          <w:rFonts w:ascii="Arial" w:hAnsi="Arial" w:cs="Arial"/>
        </w:rPr>
        <w:t>o Iguaçu, 01</w:t>
      </w:r>
      <w:r>
        <w:rPr>
          <w:rFonts w:ascii="Arial" w:hAnsi="Arial" w:cs="Arial"/>
        </w:rPr>
        <w:t xml:space="preserve"> de </w:t>
      </w:r>
      <w:r w:rsidR="00435D25">
        <w:rPr>
          <w:rFonts w:ascii="Arial" w:hAnsi="Arial" w:cs="Arial"/>
        </w:rPr>
        <w:t>dezem</w:t>
      </w:r>
      <w:r>
        <w:rPr>
          <w:rFonts w:ascii="Arial" w:hAnsi="Arial" w:cs="Arial"/>
        </w:rPr>
        <w:t>bro de 2025</w:t>
      </w:r>
    </w:p>
    <w:p w14:paraId="2BE814C1" w14:textId="3A36E90F" w:rsidR="00141156" w:rsidRDefault="00141156" w:rsidP="00141156">
      <w:pPr>
        <w:jc w:val="right"/>
        <w:rPr>
          <w:rFonts w:ascii="Arial" w:hAnsi="Arial" w:cs="Arial"/>
        </w:rPr>
      </w:pPr>
    </w:p>
    <w:p w14:paraId="6797A8A2" w14:textId="4BF63C7B" w:rsidR="00141156" w:rsidRDefault="00141156" w:rsidP="00141156">
      <w:pPr>
        <w:jc w:val="right"/>
        <w:rPr>
          <w:rFonts w:ascii="Arial" w:hAnsi="Arial" w:cs="Arial"/>
        </w:rPr>
      </w:pPr>
    </w:p>
    <w:p w14:paraId="407B15DF" w14:textId="56B189A3" w:rsidR="00141156" w:rsidRDefault="00141156" w:rsidP="00141156">
      <w:pPr>
        <w:jc w:val="right"/>
        <w:rPr>
          <w:rFonts w:ascii="Arial" w:hAnsi="Arial" w:cs="Arial"/>
        </w:rPr>
      </w:pPr>
    </w:p>
    <w:p w14:paraId="73FA1006" w14:textId="77777777" w:rsidR="00141156" w:rsidRDefault="00141156" w:rsidP="00141156">
      <w:pPr>
        <w:jc w:val="right"/>
        <w:rPr>
          <w:rFonts w:ascii="Arial" w:hAnsi="Arial" w:cs="Arial"/>
        </w:rPr>
      </w:pPr>
    </w:p>
    <w:p w14:paraId="1FB6ECA9" w14:textId="2646367D" w:rsidR="00083A87" w:rsidRDefault="00083A87" w:rsidP="00083A87">
      <w:pPr>
        <w:rPr>
          <w:rFonts w:ascii="Arial" w:hAnsi="Arial" w:cs="Arial"/>
        </w:rPr>
      </w:pPr>
      <w:r>
        <w:rPr>
          <w:rFonts w:ascii="Arial" w:hAnsi="Arial" w:cs="Arial"/>
        </w:rPr>
        <w:t>____________________________                  ________________________</w:t>
      </w:r>
    </w:p>
    <w:p w14:paraId="47A1C485" w14:textId="7A4D8429" w:rsidR="00083A87" w:rsidRDefault="00083A87" w:rsidP="00083A87">
      <w:pPr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     </w:t>
      </w:r>
      <w:r w:rsidR="007A2217">
        <w:rPr>
          <w:rFonts w:ascii="Arial" w:hAnsi="Arial" w:cs="Arial"/>
          <w:b/>
        </w:rPr>
        <w:t>Amarildo Gomes de Almeida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  <w:t xml:space="preserve">    </w:t>
      </w:r>
      <w:r w:rsidR="007A2217">
        <w:rPr>
          <w:rFonts w:ascii="Arial" w:hAnsi="Arial" w:cs="Arial"/>
          <w:b/>
        </w:rPr>
        <w:t>Enio Augusto S. da Luz</w:t>
      </w:r>
    </w:p>
    <w:p w14:paraId="23FCF3D7" w14:textId="12591099" w:rsidR="00083A87" w:rsidRDefault="00083A87" w:rsidP="00083A87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</w:t>
      </w:r>
      <w:r w:rsidR="007A2217">
        <w:rPr>
          <w:rFonts w:ascii="Arial" w:hAnsi="Arial" w:cs="Arial"/>
        </w:rPr>
        <w:t>Desenhista Projetista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Eng. Civil – CREA = </w:t>
      </w:r>
      <w:r w:rsidR="00496780">
        <w:rPr>
          <w:rFonts w:ascii="Arial" w:hAnsi="Arial" w:cs="Arial"/>
        </w:rPr>
        <w:t>219227</w:t>
      </w:r>
      <w:r>
        <w:rPr>
          <w:rFonts w:ascii="Arial" w:hAnsi="Arial" w:cs="Arial"/>
        </w:rPr>
        <w:t xml:space="preserve">/D </w:t>
      </w:r>
    </w:p>
    <w:p w14:paraId="3A234A8F" w14:textId="095E704A" w:rsidR="00083A87" w:rsidRDefault="007A2217" w:rsidP="00083A87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</w:t>
      </w:r>
      <w:r w:rsidR="00E164A2">
        <w:rPr>
          <w:rFonts w:ascii="Arial" w:hAnsi="Arial" w:cs="Arial"/>
        </w:rPr>
        <w:t xml:space="preserve">  </w:t>
      </w:r>
      <w:r>
        <w:rPr>
          <w:rFonts w:ascii="Arial" w:hAnsi="Arial" w:cs="Arial"/>
        </w:rPr>
        <w:t xml:space="preserve">Resp. Depto. </w:t>
      </w:r>
      <w:proofErr w:type="gramStart"/>
      <w:r>
        <w:rPr>
          <w:rFonts w:ascii="Arial" w:hAnsi="Arial" w:cs="Arial"/>
        </w:rPr>
        <w:t>de</w:t>
      </w:r>
      <w:proofErr w:type="gramEnd"/>
      <w:r>
        <w:rPr>
          <w:rFonts w:ascii="Arial" w:hAnsi="Arial" w:cs="Arial"/>
        </w:rPr>
        <w:t xml:space="preserve"> Engenharia</w:t>
      </w:r>
    </w:p>
    <w:p w14:paraId="3FC0D494" w14:textId="77777777" w:rsidR="00C0116C" w:rsidRPr="00B268E8" w:rsidRDefault="00C0116C" w:rsidP="0062596E">
      <w:pPr>
        <w:jc w:val="center"/>
        <w:rPr>
          <w:rFonts w:ascii="Arial" w:hAnsi="Arial" w:cs="Arial"/>
        </w:rPr>
      </w:pPr>
      <w:bookmarkStart w:id="0" w:name="_GoBack"/>
      <w:bookmarkEnd w:id="0"/>
    </w:p>
    <w:sectPr w:rsidR="00C0116C" w:rsidRPr="00B268E8" w:rsidSect="00786A5D">
      <w:headerReference w:type="default" r:id="rId8"/>
      <w:footerReference w:type="default" r:id="rId9"/>
      <w:pgSz w:w="11906" w:h="16838"/>
      <w:pgMar w:top="1450" w:right="1133" w:bottom="142" w:left="1560" w:header="36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CC36CE2" w14:textId="77777777" w:rsidR="006817DA" w:rsidRDefault="006817DA" w:rsidP="0067505E">
      <w:r>
        <w:separator/>
      </w:r>
    </w:p>
  </w:endnote>
  <w:endnote w:type="continuationSeparator" w:id="0">
    <w:p w14:paraId="47321C3F" w14:textId="77777777" w:rsidR="006817DA" w:rsidRDefault="006817DA" w:rsidP="006750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cofont_Spranq_eco_Sans">
    <w:altName w:val="Malgun Gothic"/>
    <w:charset w:val="00"/>
    <w:family w:val="swiss"/>
    <w:pitch w:val="variable"/>
    <w:sig w:usb0="00000003" w:usb1="1000204A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Ubuntu">
    <w:altName w:val="Arial"/>
    <w:charset w:val="00"/>
    <w:family w:val="swiss"/>
    <w:pitch w:val="variable"/>
    <w:sig w:usb0="E00002FF" w:usb1="5000205B" w:usb2="00000000" w:usb3="00000000" w:csb0="0000009F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42728727"/>
      <w:docPartObj>
        <w:docPartGallery w:val="Page Numbers (Bottom of Page)"/>
        <w:docPartUnique/>
      </w:docPartObj>
    </w:sdtPr>
    <w:sdtEndPr/>
    <w:sdtContent>
      <w:p w14:paraId="63E65A78" w14:textId="308F15DB" w:rsidR="00496F7B" w:rsidRDefault="00496F7B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96780">
          <w:rPr>
            <w:noProof/>
          </w:rPr>
          <w:t>5</w:t>
        </w:r>
        <w:r>
          <w:fldChar w:fldCharType="end"/>
        </w:r>
      </w:p>
    </w:sdtContent>
  </w:sdt>
  <w:p w14:paraId="078AB57F" w14:textId="77777777" w:rsidR="00496F7B" w:rsidRDefault="00496F7B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0A77136" w14:textId="77777777" w:rsidR="006817DA" w:rsidRDefault="006817DA" w:rsidP="0067505E">
      <w:r>
        <w:separator/>
      </w:r>
    </w:p>
  </w:footnote>
  <w:footnote w:type="continuationSeparator" w:id="0">
    <w:p w14:paraId="3D8FE9BF" w14:textId="77777777" w:rsidR="006817DA" w:rsidRDefault="006817DA" w:rsidP="006750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2C896E" w14:textId="26722E25" w:rsidR="00496F7B" w:rsidRDefault="00496F7B">
    <w:pPr>
      <w:pStyle w:val="Cabealho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3522BA5" wp14:editId="0561069B">
              <wp:simplePos x="0" y="0"/>
              <wp:positionH relativeFrom="margin">
                <wp:align>center</wp:align>
              </wp:positionH>
              <wp:positionV relativeFrom="paragraph">
                <wp:posOffset>-3848100</wp:posOffset>
              </wp:positionV>
              <wp:extent cx="564515" cy="7799705"/>
              <wp:effectExtent l="1905" t="0" r="8890" b="8890"/>
              <wp:wrapNone/>
              <wp:docPr id="5" name="Retângulo Arredondad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5400000">
                        <a:off x="0" y="0"/>
                        <a:ext cx="564515" cy="7799705"/>
                      </a:xfrm>
                      <a:prstGeom prst="roundRect">
                        <a:avLst/>
                      </a:prstGeom>
                      <a:solidFill>
                        <a:srgbClr val="294973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roundrect w14:anchorId="091185EE" id="Retângulo Arredondado 5" o:spid="_x0000_s1026" style="position:absolute;margin-left:0;margin-top:-303pt;width:44.45pt;height:614.15pt;rotation:90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" fillcolor="#294973" stroked="f" strokeweight="1pt">
              <v:stroke joinstyle="miter"/>
              <v:path arrowok="t"/>
              <w10:wrap anchorx="margin"/>
            </v:roundrect>
          </w:pict>
        </mc:Fallback>
      </mc:AlternateContent>
    </w:r>
  </w:p>
  <w:p w14:paraId="007C72AB" w14:textId="76470E85" w:rsidR="00496F7B" w:rsidRPr="00720629" w:rsidRDefault="00496F7B" w:rsidP="0011372D">
    <w:pPr>
      <w:tabs>
        <w:tab w:val="left" w:pos="1739"/>
        <w:tab w:val="left" w:pos="3193"/>
        <w:tab w:val="center" w:pos="4890"/>
      </w:tabs>
      <w:spacing w:after="160" w:line="259" w:lineRule="auto"/>
      <w:ind w:right="-710"/>
      <w:rPr>
        <w:rFonts w:ascii="Ubuntu" w:eastAsia="Calibri" w:hAnsi="Ubuntu"/>
        <w:sz w:val="22"/>
        <w:szCs w:val="22"/>
        <w:lang w:eastAsia="en-US"/>
      </w:rPr>
    </w:pPr>
    <w:r>
      <w:rPr>
        <w:noProof/>
      </w:rPr>
      <w:drawing>
        <wp:anchor distT="18288" distB="13589" distL="126492" distR="130810" simplePos="0" relativeHeight="251660288" behindDoc="0" locked="0" layoutInCell="1" allowOverlap="1" wp14:anchorId="35E813F3" wp14:editId="04B0AD83">
          <wp:simplePos x="0" y="0"/>
          <wp:positionH relativeFrom="page">
            <wp:posOffset>532257</wp:posOffset>
          </wp:positionH>
          <wp:positionV relativeFrom="paragraph">
            <wp:posOffset>264033</wp:posOffset>
          </wp:positionV>
          <wp:extent cx="1385443" cy="1077468"/>
          <wp:effectExtent l="57150" t="57150" r="24765" b="46990"/>
          <wp:wrapNone/>
          <wp:docPr id="11" name="Imagem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m 13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4935" cy="107696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</w:p>
  <w:tbl>
    <w:tblPr>
      <w:tblpPr w:leftFromText="141" w:rightFromText="141" w:vertAnchor="page" w:horzAnchor="margin" w:tblpXSpec="right" w:tblpY="1372"/>
      <w:tblW w:w="5668" w:type="dxa"/>
      <w:tblLook w:val="04A0" w:firstRow="1" w:lastRow="0" w:firstColumn="1" w:lastColumn="0" w:noHBand="0" w:noVBand="1"/>
    </w:tblPr>
    <w:tblGrid>
      <w:gridCol w:w="5344"/>
      <w:gridCol w:w="324"/>
    </w:tblGrid>
    <w:tr w:rsidR="00496F7B" w:rsidRPr="00BB62E6" w14:paraId="48DE6E7A" w14:textId="77777777" w:rsidTr="00464E4A">
      <w:trPr>
        <w:trHeight w:val="967"/>
      </w:trPr>
      <w:tc>
        <w:tcPr>
          <w:tcW w:w="5344" w:type="dxa"/>
          <w:shd w:val="clear" w:color="auto" w:fill="auto"/>
        </w:tcPr>
        <w:p w14:paraId="4147B49B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b/>
              <w:bCs/>
              <w:noProof/>
              <w:color w:val="000000"/>
              <w:sz w:val="22"/>
              <w:szCs w:val="22"/>
              <w:lang w:eastAsia="en-US"/>
            </w:rPr>
          </w:pPr>
          <w:r w:rsidRPr="00BB62E6">
            <w:rPr>
              <w:rFonts w:ascii="Gadugi" w:eastAsia="Calibri" w:hAnsi="Gadugi"/>
              <w:b/>
              <w:bCs/>
              <w:noProof/>
              <w:color w:val="000000"/>
              <w:sz w:val="22"/>
              <w:szCs w:val="22"/>
              <w:lang w:eastAsia="en-US"/>
            </w:rPr>
            <w:t>DEPARTAMENTO DE ENGENHARIA</w:t>
          </w:r>
        </w:p>
        <w:p w14:paraId="76E877C5" w14:textId="77777777" w:rsidR="00496F7B" w:rsidRPr="00244471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</w:pPr>
          <w:r w:rsidRPr="00244471"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  <w:t>PREFEITURA MUNICIPAL DE RIO BONITO DO IGUAÇU</w:t>
          </w:r>
        </w:p>
        <w:p w14:paraId="4F47C796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Rua Sete de Setembro, 720 – Centro</w:t>
          </w:r>
        </w:p>
        <w:p w14:paraId="0FC0AB9F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85340-000 - Rio Bonito do Iguaçu – Paraná</w:t>
          </w:r>
        </w:p>
        <w:p w14:paraId="6D84BC57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engenharia.riobonito@gmail.com</w:t>
          </w:r>
        </w:p>
        <w:p w14:paraId="183A3DAF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(42) 3653-1122</w:t>
          </w:r>
        </w:p>
      </w:tc>
      <w:tc>
        <w:tcPr>
          <w:tcW w:w="324" w:type="dxa"/>
          <w:shd w:val="clear" w:color="auto" w:fill="auto"/>
        </w:tcPr>
        <w:p w14:paraId="0D5D2198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</w:p>
      </w:tc>
    </w:tr>
  </w:tbl>
  <w:p w14:paraId="1841293F" w14:textId="77777777" w:rsidR="00496F7B" w:rsidRPr="00720629" w:rsidRDefault="00496F7B" w:rsidP="0011372D">
    <w:pPr>
      <w:spacing w:after="160" w:line="259" w:lineRule="auto"/>
      <w:rPr>
        <w:rFonts w:ascii="Calibri" w:eastAsia="Calibri" w:hAnsi="Calibri"/>
        <w:sz w:val="22"/>
        <w:szCs w:val="22"/>
        <w:lang w:eastAsia="en-US"/>
      </w:rPr>
    </w:pPr>
  </w:p>
  <w:p w14:paraId="16D81115" w14:textId="77777777" w:rsidR="00496F7B" w:rsidRPr="00720629" w:rsidRDefault="00496F7B" w:rsidP="0011372D">
    <w:pPr>
      <w:spacing w:after="160" w:line="259" w:lineRule="auto"/>
      <w:jc w:val="center"/>
      <w:rPr>
        <w:rFonts w:ascii="Calibri" w:eastAsia="Calibri" w:hAnsi="Calibri" w:cs="Calibri"/>
        <w:lang w:eastAsia="en-US"/>
      </w:rPr>
    </w:pPr>
  </w:p>
  <w:p w14:paraId="7A141922" w14:textId="77777777" w:rsidR="00496F7B" w:rsidRDefault="00496F7B" w:rsidP="0011372D"/>
  <w:tbl>
    <w:tblPr>
      <w:tblpPr w:leftFromText="141" w:rightFromText="141" w:vertAnchor="text" w:horzAnchor="margin" w:tblpY="181"/>
      <w:tblW w:w="7542" w:type="dxa"/>
      <w:tblBorders>
        <w:bottom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486"/>
      <w:gridCol w:w="6056"/>
    </w:tblGrid>
    <w:tr w:rsidR="00496F7B" w:rsidRPr="005B2927" w14:paraId="6F4F05B4" w14:textId="77777777" w:rsidTr="001252DD">
      <w:trPr>
        <w:trHeight w:val="460"/>
      </w:trPr>
      <w:tc>
        <w:tcPr>
          <w:tcW w:w="1486" w:type="dxa"/>
          <w:tcBorders>
            <w:bottom w:val="nil"/>
          </w:tcBorders>
          <w:shd w:val="clear" w:color="auto" w:fill="auto"/>
        </w:tcPr>
        <w:p w14:paraId="70152AA1" w14:textId="77777777" w:rsidR="00496F7B" w:rsidRPr="005B2927" w:rsidRDefault="00496F7B" w:rsidP="0011372D">
          <w:pPr>
            <w:keepNext/>
            <w:spacing w:before="240" w:after="60"/>
            <w:outlineLvl w:val="0"/>
            <w:rPr>
              <w:rFonts w:ascii="Arial" w:eastAsia="Batang" w:hAnsi="Arial" w:cs="Arial"/>
              <w:b/>
              <w:bCs/>
              <w:kern w:val="32"/>
              <w:sz w:val="32"/>
              <w:szCs w:val="32"/>
            </w:rPr>
          </w:pPr>
        </w:p>
      </w:tc>
      <w:tc>
        <w:tcPr>
          <w:tcW w:w="6056" w:type="dxa"/>
          <w:tcBorders>
            <w:bottom w:val="nil"/>
          </w:tcBorders>
          <w:shd w:val="clear" w:color="auto" w:fill="auto"/>
        </w:tcPr>
        <w:p w14:paraId="7C605E94" w14:textId="77777777" w:rsidR="00496F7B" w:rsidRDefault="00496F7B" w:rsidP="0011372D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</w:p>
        <w:p w14:paraId="7711574C" w14:textId="0A4B0DE2" w:rsidR="00496F7B" w:rsidRDefault="00496F7B" w:rsidP="0011372D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 xml:space="preserve"> </w:t>
          </w:r>
          <w:r w:rsidRPr="00C24710">
            <w:rPr>
              <w:rFonts w:ascii="Arial" w:eastAsia="Batang" w:hAnsi="Arial"/>
              <w:sz w:val="20"/>
              <w:szCs w:val="20"/>
            </w:rPr>
            <w:t>DEPARTAMENTO DE ENGENHARIA</w:t>
          </w:r>
        </w:p>
        <w:p w14:paraId="68225D32" w14:textId="095E37A3" w:rsidR="00496F7B" w:rsidRPr="001252DD" w:rsidRDefault="00496F7B" w:rsidP="001252DD">
          <w:pPr>
            <w:tabs>
              <w:tab w:val="left" w:pos="6465"/>
            </w:tabs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ab/>
          </w:r>
        </w:p>
      </w:tc>
    </w:tr>
  </w:tbl>
  <w:p w14:paraId="52F01CF0" w14:textId="77777777" w:rsidR="00496F7B" w:rsidRDefault="00496F7B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D97FD8"/>
    <w:multiLevelType w:val="multilevel"/>
    <w:tmpl w:val="B0342A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2814512"/>
    <w:multiLevelType w:val="multilevel"/>
    <w:tmpl w:val="24E82D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610322E"/>
    <w:multiLevelType w:val="multilevel"/>
    <w:tmpl w:val="9E466A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879306E"/>
    <w:multiLevelType w:val="multilevel"/>
    <w:tmpl w:val="6128C2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AF056BD"/>
    <w:multiLevelType w:val="multilevel"/>
    <w:tmpl w:val="27729F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6" w:hanging="720"/>
      </w:pPr>
      <w:rPr>
        <w:rFonts w:hint="default"/>
      </w:rPr>
    </w:lvl>
    <w:lvl w:ilvl="3">
      <w:start w:val="1"/>
      <w:numFmt w:val="decimalZero"/>
      <w:isLgl/>
      <w:lvlText w:val="%1.%2.%3.%4."/>
      <w:lvlJc w:val="left"/>
      <w:pPr>
        <w:ind w:left="2484" w:hanging="1080"/>
      </w:pPr>
      <w:rPr>
        <w:rFonts w:hint="default"/>
      </w:rPr>
    </w:lvl>
    <w:lvl w:ilvl="4">
      <w:start w:val="1"/>
      <w:numFmt w:val="decimalZero"/>
      <w:isLgl/>
      <w:lvlText w:val="%1.%2.%3.%4.%5.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0" w:hanging="1440"/>
      </w:pPr>
      <w:rPr>
        <w:rFonts w:hint="default"/>
      </w:rPr>
    </w:lvl>
    <w:lvl w:ilvl="6">
      <w:start w:val="1"/>
      <w:numFmt w:val="decimalZero"/>
      <w:isLgl/>
      <w:lvlText w:val="%1.%2.%3.%4.%5.%6.%7.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59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04" w:hanging="2160"/>
      </w:pPr>
      <w:rPr>
        <w:rFonts w:hint="default"/>
      </w:rPr>
    </w:lvl>
  </w:abstractNum>
  <w:abstractNum w:abstractNumId="5" w15:restartNumberingAfterBreak="0">
    <w:nsid w:val="0CD85BA8"/>
    <w:multiLevelType w:val="multilevel"/>
    <w:tmpl w:val="FD86C6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D273D75"/>
    <w:multiLevelType w:val="multilevel"/>
    <w:tmpl w:val="AAF4C04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pStyle w:val="Nvel2Opcion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Nvel3Opcion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7" w15:restartNumberingAfterBreak="0">
    <w:nsid w:val="1CBA4390"/>
    <w:multiLevelType w:val="multilevel"/>
    <w:tmpl w:val="3EC681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22D452D"/>
    <w:multiLevelType w:val="multilevel"/>
    <w:tmpl w:val="3650F0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46A3870"/>
    <w:multiLevelType w:val="multilevel"/>
    <w:tmpl w:val="A498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CB72636"/>
    <w:multiLevelType w:val="multilevel"/>
    <w:tmpl w:val="53E617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D3750F9"/>
    <w:multiLevelType w:val="multilevel"/>
    <w:tmpl w:val="C2F4A5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7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7FF68E9"/>
    <w:multiLevelType w:val="multilevel"/>
    <w:tmpl w:val="14FEC8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AA05E7C"/>
    <w:multiLevelType w:val="multilevel"/>
    <w:tmpl w:val="3E9421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ascii="Calibri" w:hAnsi="Calibri" w:cs="Calibri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B700625"/>
    <w:multiLevelType w:val="multilevel"/>
    <w:tmpl w:val="C87CCD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0CE6D33"/>
    <w:multiLevelType w:val="multilevel"/>
    <w:tmpl w:val="185AA3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2C422F6"/>
    <w:multiLevelType w:val="multilevel"/>
    <w:tmpl w:val="CB4231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4541CBA"/>
    <w:multiLevelType w:val="multilevel"/>
    <w:tmpl w:val="78444A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A86367A"/>
    <w:multiLevelType w:val="multilevel"/>
    <w:tmpl w:val="2C5AFA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CE35D6B"/>
    <w:multiLevelType w:val="hybridMultilevel"/>
    <w:tmpl w:val="0F86EBB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pStyle w:val="Nvel3-R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ECA6BC6"/>
    <w:multiLevelType w:val="multilevel"/>
    <w:tmpl w:val="AEAC83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1771669"/>
    <w:multiLevelType w:val="hybridMultilevel"/>
    <w:tmpl w:val="8E62AF6E"/>
    <w:lvl w:ilvl="0" w:tplc="C330A4FE">
      <w:start w:val="1"/>
      <w:numFmt w:val="lowerLetter"/>
      <w:pStyle w:val="Nivel4"/>
      <w:lvlText w:val="%1."/>
      <w:lvlJc w:val="left"/>
      <w:pPr>
        <w:ind w:left="1287" w:hanging="360"/>
      </w:p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pStyle w:val="Nivel5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2" w15:restartNumberingAfterBreak="0">
    <w:nsid w:val="569D0F5F"/>
    <w:multiLevelType w:val="multilevel"/>
    <w:tmpl w:val="C58040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89B6CA4"/>
    <w:multiLevelType w:val="multilevel"/>
    <w:tmpl w:val="5672E4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AF541B3"/>
    <w:multiLevelType w:val="multilevel"/>
    <w:tmpl w:val="69FEC51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CCF2DAE"/>
    <w:multiLevelType w:val="multilevel"/>
    <w:tmpl w:val="2F9271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E617D33"/>
    <w:multiLevelType w:val="multilevel"/>
    <w:tmpl w:val="A14EB3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9357433"/>
    <w:multiLevelType w:val="multilevel"/>
    <w:tmpl w:val="3FA631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B87640C"/>
    <w:multiLevelType w:val="multilevel"/>
    <w:tmpl w:val="C9A444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F473524"/>
    <w:multiLevelType w:val="multilevel"/>
    <w:tmpl w:val="E182D7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73B06E9B"/>
    <w:multiLevelType w:val="multilevel"/>
    <w:tmpl w:val="0908DB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9"/>
  </w:num>
  <w:num w:numId="2">
    <w:abstractNumId w:val="21"/>
  </w:num>
  <w:num w:numId="3">
    <w:abstractNumId w:val="6"/>
  </w:num>
  <w:num w:numId="4">
    <w:abstractNumId w:val="28"/>
  </w:num>
  <w:num w:numId="5">
    <w:abstractNumId w:val="25"/>
  </w:num>
  <w:num w:numId="6">
    <w:abstractNumId w:val="24"/>
  </w:num>
  <w:num w:numId="7">
    <w:abstractNumId w:val="0"/>
  </w:num>
  <w:num w:numId="8">
    <w:abstractNumId w:val="23"/>
  </w:num>
  <w:num w:numId="9">
    <w:abstractNumId w:val="12"/>
  </w:num>
  <w:num w:numId="10">
    <w:abstractNumId w:val="5"/>
  </w:num>
  <w:num w:numId="11">
    <w:abstractNumId w:val="4"/>
  </w:num>
  <w:num w:numId="12">
    <w:abstractNumId w:val="16"/>
  </w:num>
  <w:num w:numId="13">
    <w:abstractNumId w:val="17"/>
  </w:num>
  <w:num w:numId="14">
    <w:abstractNumId w:val="3"/>
  </w:num>
  <w:num w:numId="15">
    <w:abstractNumId w:val="22"/>
  </w:num>
  <w:num w:numId="16">
    <w:abstractNumId w:val="26"/>
  </w:num>
  <w:num w:numId="17">
    <w:abstractNumId w:val="29"/>
  </w:num>
  <w:num w:numId="18">
    <w:abstractNumId w:val="18"/>
  </w:num>
  <w:num w:numId="19">
    <w:abstractNumId w:val="20"/>
  </w:num>
  <w:num w:numId="20">
    <w:abstractNumId w:val="27"/>
  </w:num>
  <w:num w:numId="21">
    <w:abstractNumId w:val="7"/>
  </w:num>
  <w:num w:numId="22">
    <w:abstractNumId w:val="9"/>
  </w:num>
  <w:num w:numId="23">
    <w:abstractNumId w:val="8"/>
  </w:num>
  <w:num w:numId="24">
    <w:abstractNumId w:val="13"/>
  </w:num>
  <w:num w:numId="25">
    <w:abstractNumId w:val="2"/>
  </w:num>
  <w:num w:numId="26">
    <w:abstractNumId w:val="14"/>
  </w:num>
  <w:num w:numId="27">
    <w:abstractNumId w:val="10"/>
  </w:num>
  <w:num w:numId="28">
    <w:abstractNumId w:val="15"/>
  </w:num>
  <w:num w:numId="29">
    <w:abstractNumId w:val="11"/>
  </w:num>
  <w:num w:numId="30">
    <w:abstractNumId w:val="30"/>
  </w:num>
  <w:num w:numId="31">
    <w:abstractNumId w:val="1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505E"/>
    <w:rsid w:val="00010E30"/>
    <w:rsid w:val="00011417"/>
    <w:rsid w:val="00041881"/>
    <w:rsid w:val="000633A2"/>
    <w:rsid w:val="00063FC2"/>
    <w:rsid w:val="0008186F"/>
    <w:rsid w:val="00083A87"/>
    <w:rsid w:val="000954CB"/>
    <w:rsid w:val="00096C70"/>
    <w:rsid w:val="000A1DC8"/>
    <w:rsid w:val="000A6FE6"/>
    <w:rsid w:val="000B1EC3"/>
    <w:rsid w:val="000B51D7"/>
    <w:rsid w:val="000C1F99"/>
    <w:rsid w:val="000C37EC"/>
    <w:rsid w:val="000D1A69"/>
    <w:rsid w:val="000D7470"/>
    <w:rsid w:val="000E3C7B"/>
    <w:rsid w:val="000F5543"/>
    <w:rsid w:val="001020E6"/>
    <w:rsid w:val="0011372D"/>
    <w:rsid w:val="001219FF"/>
    <w:rsid w:val="001252DD"/>
    <w:rsid w:val="00134386"/>
    <w:rsid w:val="00141156"/>
    <w:rsid w:val="00155180"/>
    <w:rsid w:val="00163F21"/>
    <w:rsid w:val="00172CB5"/>
    <w:rsid w:val="00180B2A"/>
    <w:rsid w:val="00182ED0"/>
    <w:rsid w:val="00183C6D"/>
    <w:rsid w:val="00183DA2"/>
    <w:rsid w:val="0018442D"/>
    <w:rsid w:val="00190C57"/>
    <w:rsid w:val="001961FB"/>
    <w:rsid w:val="001B223C"/>
    <w:rsid w:val="001B28D8"/>
    <w:rsid w:val="001C0BBC"/>
    <w:rsid w:val="001C5793"/>
    <w:rsid w:val="001C65BC"/>
    <w:rsid w:val="001C7ABE"/>
    <w:rsid w:val="001D0B55"/>
    <w:rsid w:val="001D0CCA"/>
    <w:rsid w:val="001E2E95"/>
    <w:rsid w:val="0020623D"/>
    <w:rsid w:val="00215BB5"/>
    <w:rsid w:val="00216823"/>
    <w:rsid w:val="00223857"/>
    <w:rsid w:val="00225A3D"/>
    <w:rsid w:val="00227F42"/>
    <w:rsid w:val="00230D98"/>
    <w:rsid w:val="00257479"/>
    <w:rsid w:val="0027402A"/>
    <w:rsid w:val="00274C4A"/>
    <w:rsid w:val="002944AF"/>
    <w:rsid w:val="0029620C"/>
    <w:rsid w:val="002C08C5"/>
    <w:rsid w:val="002C5C4C"/>
    <w:rsid w:val="002E0FB5"/>
    <w:rsid w:val="002E438C"/>
    <w:rsid w:val="002E5D71"/>
    <w:rsid w:val="002E7664"/>
    <w:rsid w:val="002F47A4"/>
    <w:rsid w:val="00307AC8"/>
    <w:rsid w:val="00311909"/>
    <w:rsid w:val="0031256E"/>
    <w:rsid w:val="00321F0C"/>
    <w:rsid w:val="003270F0"/>
    <w:rsid w:val="00332445"/>
    <w:rsid w:val="00336689"/>
    <w:rsid w:val="00363435"/>
    <w:rsid w:val="00367A9A"/>
    <w:rsid w:val="003A1333"/>
    <w:rsid w:val="003A7E9F"/>
    <w:rsid w:val="003B420F"/>
    <w:rsid w:val="003C1386"/>
    <w:rsid w:val="003D789F"/>
    <w:rsid w:val="003E7325"/>
    <w:rsid w:val="003F465C"/>
    <w:rsid w:val="00403BBA"/>
    <w:rsid w:val="00407BA4"/>
    <w:rsid w:val="00411095"/>
    <w:rsid w:val="0041723B"/>
    <w:rsid w:val="00420F54"/>
    <w:rsid w:val="00425F7F"/>
    <w:rsid w:val="004306D4"/>
    <w:rsid w:val="00435D25"/>
    <w:rsid w:val="0045097F"/>
    <w:rsid w:val="00451E9B"/>
    <w:rsid w:val="00452EAB"/>
    <w:rsid w:val="00464E4A"/>
    <w:rsid w:val="00474A22"/>
    <w:rsid w:val="00481F11"/>
    <w:rsid w:val="00482152"/>
    <w:rsid w:val="00496780"/>
    <w:rsid w:val="00496F7B"/>
    <w:rsid w:val="004D5FC1"/>
    <w:rsid w:val="004E1781"/>
    <w:rsid w:val="004E2836"/>
    <w:rsid w:val="004F78B3"/>
    <w:rsid w:val="005116A5"/>
    <w:rsid w:val="005258CC"/>
    <w:rsid w:val="005401DB"/>
    <w:rsid w:val="0054741C"/>
    <w:rsid w:val="00552BF6"/>
    <w:rsid w:val="00555CC0"/>
    <w:rsid w:val="00575748"/>
    <w:rsid w:val="005824D5"/>
    <w:rsid w:val="005875FB"/>
    <w:rsid w:val="005946C3"/>
    <w:rsid w:val="00595B31"/>
    <w:rsid w:val="005962C9"/>
    <w:rsid w:val="005B1DA6"/>
    <w:rsid w:val="005B4D45"/>
    <w:rsid w:val="005D3A90"/>
    <w:rsid w:val="005D6E84"/>
    <w:rsid w:val="005E0486"/>
    <w:rsid w:val="005F797A"/>
    <w:rsid w:val="0061495B"/>
    <w:rsid w:val="0062596E"/>
    <w:rsid w:val="00633472"/>
    <w:rsid w:val="00652802"/>
    <w:rsid w:val="00663209"/>
    <w:rsid w:val="00663B28"/>
    <w:rsid w:val="00664798"/>
    <w:rsid w:val="00674B01"/>
    <w:rsid w:val="0067505E"/>
    <w:rsid w:val="00677D81"/>
    <w:rsid w:val="006817DA"/>
    <w:rsid w:val="006A07D0"/>
    <w:rsid w:val="006B1DFE"/>
    <w:rsid w:val="006B4ED7"/>
    <w:rsid w:val="006C2151"/>
    <w:rsid w:val="006C22D8"/>
    <w:rsid w:val="006C516D"/>
    <w:rsid w:val="006C580F"/>
    <w:rsid w:val="006D0472"/>
    <w:rsid w:val="006D1222"/>
    <w:rsid w:val="006D4430"/>
    <w:rsid w:val="006D6F90"/>
    <w:rsid w:val="006E6ABB"/>
    <w:rsid w:val="006F0DD0"/>
    <w:rsid w:val="00702676"/>
    <w:rsid w:val="00714299"/>
    <w:rsid w:val="007261A4"/>
    <w:rsid w:val="00764623"/>
    <w:rsid w:val="00770130"/>
    <w:rsid w:val="00782727"/>
    <w:rsid w:val="00786A5D"/>
    <w:rsid w:val="007A2217"/>
    <w:rsid w:val="007A6A00"/>
    <w:rsid w:val="00812930"/>
    <w:rsid w:val="00814CB3"/>
    <w:rsid w:val="00820B9E"/>
    <w:rsid w:val="00822D1C"/>
    <w:rsid w:val="00827571"/>
    <w:rsid w:val="00827E5B"/>
    <w:rsid w:val="00833EAE"/>
    <w:rsid w:val="0085369C"/>
    <w:rsid w:val="00854B82"/>
    <w:rsid w:val="008616B2"/>
    <w:rsid w:val="008A7BC3"/>
    <w:rsid w:val="008D1C13"/>
    <w:rsid w:val="008D2F49"/>
    <w:rsid w:val="008D4885"/>
    <w:rsid w:val="008E7884"/>
    <w:rsid w:val="00900B25"/>
    <w:rsid w:val="00927386"/>
    <w:rsid w:val="009275F9"/>
    <w:rsid w:val="0094287C"/>
    <w:rsid w:val="0097235A"/>
    <w:rsid w:val="00984144"/>
    <w:rsid w:val="00996042"/>
    <w:rsid w:val="009968D8"/>
    <w:rsid w:val="009A1776"/>
    <w:rsid w:val="009C7C40"/>
    <w:rsid w:val="009D0DB0"/>
    <w:rsid w:val="009F070B"/>
    <w:rsid w:val="00A068F9"/>
    <w:rsid w:val="00A16E98"/>
    <w:rsid w:val="00A33981"/>
    <w:rsid w:val="00A37F29"/>
    <w:rsid w:val="00A61FD3"/>
    <w:rsid w:val="00A80D05"/>
    <w:rsid w:val="00A90B08"/>
    <w:rsid w:val="00AA4F62"/>
    <w:rsid w:val="00AC0280"/>
    <w:rsid w:val="00AC3BA3"/>
    <w:rsid w:val="00B052D6"/>
    <w:rsid w:val="00B0673C"/>
    <w:rsid w:val="00B157D1"/>
    <w:rsid w:val="00B1653F"/>
    <w:rsid w:val="00B20D06"/>
    <w:rsid w:val="00B268E8"/>
    <w:rsid w:val="00B438C7"/>
    <w:rsid w:val="00B43FE0"/>
    <w:rsid w:val="00B44727"/>
    <w:rsid w:val="00B44EC2"/>
    <w:rsid w:val="00B544CC"/>
    <w:rsid w:val="00B603D7"/>
    <w:rsid w:val="00B805BA"/>
    <w:rsid w:val="00B8201C"/>
    <w:rsid w:val="00BB4CFC"/>
    <w:rsid w:val="00BB5686"/>
    <w:rsid w:val="00BB7776"/>
    <w:rsid w:val="00BC5DB4"/>
    <w:rsid w:val="00BE28EA"/>
    <w:rsid w:val="00BE3A4A"/>
    <w:rsid w:val="00BE66C9"/>
    <w:rsid w:val="00C0116C"/>
    <w:rsid w:val="00C11E6A"/>
    <w:rsid w:val="00C34E54"/>
    <w:rsid w:val="00C41478"/>
    <w:rsid w:val="00C4163F"/>
    <w:rsid w:val="00C520B2"/>
    <w:rsid w:val="00C55203"/>
    <w:rsid w:val="00C63DCD"/>
    <w:rsid w:val="00C67D86"/>
    <w:rsid w:val="00C71A5D"/>
    <w:rsid w:val="00C72828"/>
    <w:rsid w:val="00C76733"/>
    <w:rsid w:val="00C830A4"/>
    <w:rsid w:val="00CC19A3"/>
    <w:rsid w:val="00CD20DD"/>
    <w:rsid w:val="00CD26A6"/>
    <w:rsid w:val="00CE69FC"/>
    <w:rsid w:val="00CF4DE2"/>
    <w:rsid w:val="00D01764"/>
    <w:rsid w:val="00D24D59"/>
    <w:rsid w:val="00D37D0D"/>
    <w:rsid w:val="00D661B0"/>
    <w:rsid w:val="00D75779"/>
    <w:rsid w:val="00D77218"/>
    <w:rsid w:val="00DB1C5E"/>
    <w:rsid w:val="00DC1A52"/>
    <w:rsid w:val="00DC318F"/>
    <w:rsid w:val="00DE2CFB"/>
    <w:rsid w:val="00DE6E4B"/>
    <w:rsid w:val="00DF4337"/>
    <w:rsid w:val="00DF7F2C"/>
    <w:rsid w:val="00E01498"/>
    <w:rsid w:val="00E164A2"/>
    <w:rsid w:val="00E23A69"/>
    <w:rsid w:val="00E43122"/>
    <w:rsid w:val="00E43F02"/>
    <w:rsid w:val="00E511A9"/>
    <w:rsid w:val="00E53B2C"/>
    <w:rsid w:val="00E542B8"/>
    <w:rsid w:val="00E626E7"/>
    <w:rsid w:val="00E67D78"/>
    <w:rsid w:val="00E77DC4"/>
    <w:rsid w:val="00E8553D"/>
    <w:rsid w:val="00E91920"/>
    <w:rsid w:val="00EA7645"/>
    <w:rsid w:val="00EB5907"/>
    <w:rsid w:val="00EB6387"/>
    <w:rsid w:val="00EC1601"/>
    <w:rsid w:val="00EC62DF"/>
    <w:rsid w:val="00ED27EB"/>
    <w:rsid w:val="00EF21E1"/>
    <w:rsid w:val="00F064D6"/>
    <w:rsid w:val="00F10916"/>
    <w:rsid w:val="00F23002"/>
    <w:rsid w:val="00F33436"/>
    <w:rsid w:val="00F33574"/>
    <w:rsid w:val="00F5389F"/>
    <w:rsid w:val="00FA00D0"/>
    <w:rsid w:val="00FB1D55"/>
    <w:rsid w:val="00FC5EE3"/>
    <w:rsid w:val="00FF4479"/>
    <w:rsid w:val="00FF75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1969751D"/>
  <w15:chartTrackingRefBased/>
  <w15:docId w15:val="{7CC77719-9C3D-4643-A708-DB7662A6DD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7505E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67505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182ED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182ED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7505E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7505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7505E"/>
  </w:style>
  <w:style w:type="paragraph" w:styleId="Rodap">
    <w:name w:val="footer"/>
    <w:basedOn w:val="Normal"/>
    <w:link w:val="Rodap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7505E"/>
  </w:style>
  <w:style w:type="paragraph" w:customStyle="1" w:styleId="Standard">
    <w:name w:val="Standard"/>
    <w:rsid w:val="0067505E"/>
    <w:pPr>
      <w:suppressAutoHyphens/>
      <w:autoSpaceDN w:val="0"/>
      <w:spacing w:after="0" w:line="240" w:lineRule="auto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paragraph" w:styleId="PargrafodaLista">
    <w:name w:val="List Paragraph"/>
    <w:basedOn w:val="Normal"/>
    <w:link w:val="PargrafodaListaChar"/>
    <w:qFormat/>
    <w:rsid w:val="0067505E"/>
    <w:pPr>
      <w:ind w:left="720"/>
      <w:contextualSpacing/>
    </w:pPr>
  </w:style>
  <w:style w:type="character" w:customStyle="1" w:styleId="Nivel01Char">
    <w:name w:val="Nivel 01 Char"/>
    <w:basedOn w:val="Fontepargpadro"/>
    <w:link w:val="Nivel01"/>
    <w:locked/>
    <w:rsid w:val="003A1333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ivel01">
    <w:name w:val="Nivel 01"/>
    <w:basedOn w:val="Ttulo1"/>
    <w:next w:val="Normal"/>
    <w:link w:val="Nivel01Char"/>
    <w:autoRedefine/>
    <w:qFormat/>
    <w:rsid w:val="003A1333"/>
    <w:pPr>
      <w:tabs>
        <w:tab w:val="left" w:pos="0"/>
      </w:tabs>
      <w:spacing w:before="0" w:after="120" w:line="360" w:lineRule="auto"/>
      <w:contextualSpacing/>
      <w:jc w:val="both"/>
    </w:pPr>
    <w:rPr>
      <w:rFonts w:ascii="Arial" w:hAnsi="Arial" w:cs="Arial"/>
      <w:bCs/>
      <w:color w:val="auto"/>
      <w:sz w:val="24"/>
      <w:szCs w:val="24"/>
    </w:rPr>
  </w:style>
  <w:style w:type="paragraph" w:customStyle="1" w:styleId="Nivel2">
    <w:name w:val="Nivel 2"/>
    <w:basedOn w:val="Normal"/>
    <w:link w:val="Nivel2Char"/>
    <w:autoRedefine/>
    <w:qFormat/>
    <w:rsid w:val="00420F54"/>
    <w:pPr>
      <w:spacing w:before="120" w:line="360" w:lineRule="auto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3">
    <w:name w:val="Nivel 3"/>
    <w:basedOn w:val="Normal"/>
    <w:link w:val="Nivel3Char"/>
    <w:autoRedefine/>
    <w:qFormat/>
    <w:rsid w:val="003A1333"/>
    <w:pPr>
      <w:spacing w:afterLines="120" w:after="288" w:line="360" w:lineRule="auto"/>
      <w:ind w:left="-142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4">
    <w:name w:val="Nivel 4"/>
    <w:basedOn w:val="Nivel3"/>
    <w:link w:val="Nivel4Char"/>
    <w:autoRedefine/>
    <w:qFormat/>
    <w:rsid w:val="00552BF6"/>
    <w:pPr>
      <w:numPr>
        <w:numId w:val="2"/>
      </w:numPr>
    </w:pPr>
  </w:style>
  <w:style w:type="paragraph" w:customStyle="1" w:styleId="Nivel5">
    <w:name w:val="Nivel 5"/>
    <w:basedOn w:val="Nivel4"/>
    <w:autoRedefine/>
    <w:qFormat/>
    <w:rsid w:val="0067505E"/>
    <w:pPr>
      <w:numPr>
        <w:ilvl w:val="4"/>
      </w:numPr>
      <w:ind w:left="1928" w:hanging="1077"/>
    </w:pPr>
  </w:style>
  <w:style w:type="character" w:customStyle="1" w:styleId="Ttulo1Char">
    <w:name w:val="Título 1 Char"/>
    <w:basedOn w:val="Fontepargpadro"/>
    <w:link w:val="Ttulo1"/>
    <w:uiPriority w:val="9"/>
    <w:rsid w:val="0067505E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t-BR"/>
    </w:rPr>
  </w:style>
  <w:style w:type="character" w:styleId="Hyperlink">
    <w:name w:val="Hyperlink"/>
    <w:semiHidden/>
    <w:unhideWhenUsed/>
    <w:rsid w:val="0067505E"/>
    <w:rPr>
      <w:color w:val="000080"/>
      <w:u w:val="single"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67505E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67505E"/>
    <w:rPr>
      <w:rFonts w:ascii="Ecofont_Spranq_eco_Sans" w:eastAsiaTheme="minorEastAsia" w:hAnsi="Ecofont_Spranq_eco_Sans" w:cs="Tahoma"/>
      <w:sz w:val="20"/>
      <w:szCs w:val="20"/>
      <w:lang w:eastAsia="pt-BR"/>
    </w:rPr>
  </w:style>
  <w:style w:type="character" w:customStyle="1" w:styleId="Nivel2Char">
    <w:name w:val="Nivel 2 Char"/>
    <w:basedOn w:val="Fontepargpadro"/>
    <w:link w:val="Nivel2"/>
    <w:locked/>
    <w:rsid w:val="00420F54"/>
    <w:rPr>
      <w:rFonts w:ascii="Arial" w:eastAsiaTheme="minorEastAsia" w:hAnsi="Arial" w:cs="Arial"/>
      <w:bCs/>
      <w:sz w:val="24"/>
      <w:szCs w:val="24"/>
    </w:rPr>
  </w:style>
  <w:style w:type="character" w:customStyle="1" w:styleId="ouChar">
    <w:name w:val="ou Char"/>
    <w:basedOn w:val="Fontepargpadro"/>
    <w:link w:val="ou"/>
    <w:locked/>
    <w:rsid w:val="003F465C"/>
    <w:rPr>
      <w:rFonts w:ascii="Arial" w:hAnsi="Arial" w:cs="Arial"/>
      <w:b/>
      <w:bCs/>
      <w:color w:val="FF0000"/>
      <w:sz w:val="24"/>
      <w:szCs w:val="24"/>
      <w:u w:val="single"/>
      <w:lang w:eastAsia="pt-BR"/>
    </w:rPr>
  </w:style>
  <w:style w:type="paragraph" w:customStyle="1" w:styleId="ou">
    <w:name w:val="ou"/>
    <w:basedOn w:val="PargrafodaLista"/>
    <w:link w:val="ouChar"/>
    <w:autoRedefine/>
    <w:qFormat/>
    <w:rsid w:val="003F465C"/>
    <w:pPr>
      <w:spacing w:before="120" w:afterLines="120" w:after="288" w:line="360" w:lineRule="auto"/>
      <w:ind w:left="0" w:firstLine="567"/>
      <w:jc w:val="center"/>
    </w:pPr>
    <w:rPr>
      <w:rFonts w:ascii="Arial" w:eastAsiaTheme="minorHAnsi" w:hAnsi="Arial" w:cs="Arial"/>
      <w:b/>
      <w:bCs/>
      <w:color w:val="FF0000"/>
      <w:u w:val="single"/>
    </w:rPr>
  </w:style>
  <w:style w:type="character" w:styleId="Refdecomentrio">
    <w:name w:val="annotation reference"/>
    <w:basedOn w:val="Fontepargpadro"/>
    <w:unhideWhenUsed/>
    <w:qFormat/>
    <w:rsid w:val="0067505E"/>
    <w:rPr>
      <w:sz w:val="16"/>
      <w:szCs w:val="16"/>
    </w:rPr>
  </w:style>
  <w:style w:type="character" w:customStyle="1" w:styleId="normaltextrun">
    <w:name w:val="normaltextrun"/>
    <w:basedOn w:val="Fontepargpadro"/>
    <w:rsid w:val="0067505E"/>
  </w:style>
  <w:style w:type="character" w:customStyle="1" w:styleId="PargrafodaListaChar">
    <w:name w:val="Parágrafo da Lista Char"/>
    <w:basedOn w:val="Fontepargpadro"/>
    <w:link w:val="PargrafodaLista"/>
    <w:locked/>
    <w:rsid w:val="00FB1D55"/>
    <w:rPr>
      <w:rFonts w:ascii="Ecofont_Spranq_eco_Sans" w:eastAsiaTheme="minorEastAsia" w:hAnsi="Ecofont_Spranq_eco_Sans" w:cs="Tahoma"/>
      <w:sz w:val="24"/>
      <w:szCs w:val="24"/>
      <w:lang w:eastAsia="pt-BR"/>
    </w:rPr>
  </w:style>
  <w:style w:type="character" w:customStyle="1" w:styleId="Nivel3Char">
    <w:name w:val="Nivel 3 Char"/>
    <w:basedOn w:val="Fontepargpadro"/>
    <w:link w:val="Nivel3"/>
    <w:locked/>
    <w:rsid w:val="003A1333"/>
    <w:rPr>
      <w:rFonts w:ascii="Arial" w:eastAsiaTheme="minorEastAsia" w:hAnsi="Arial" w:cs="Arial"/>
      <w:bCs/>
      <w:sz w:val="24"/>
      <w:szCs w:val="24"/>
    </w:rPr>
  </w:style>
  <w:style w:type="character" w:customStyle="1" w:styleId="Nivel4Char">
    <w:name w:val="Nivel 4 Char"/>
    <w:basedOn w:val="Fontepargpadro"/>
    <w:link w:val="Nivel4"/>
    <w:locked/>
    <w:rsid w:val="00552BF6"/>
    <w:rPr>
      <w:rFonts w:ascii="Arial" w:eastAsiaTheme="minorEastAsia" w:hAnsi="Arial" w:cs="Arial"/>
      <w:bCs/>
      <w:sz w:val="24"/>
      <w:szCs w:val="24"/>
    </w:rPr>
  </w:style>
  <w:style w:type="character" w:customStyle="1" w:styleId="Nvel2-RedChar">
    <w:name w:val="Nível 2 -Red Char"/>
    <w:basedOn w:val="Nivel2Char"/>
    <w:link w:val="Nvel2-Red"/>
    <w:locked/>
    <w:rsid w:val="00363435"/>
    <w:rPr>
      <w:rFonts w:ascii="Arial" w:eastAsiaTheme="minorEastAsia" w:hAnsi="Arial" w:cs="Arial"/>
      <w:bCs/>
      <w:iCs/>
      <w:sz w:val="24"/>
      <w:szCs w:val="24"/>
    </w:rPr>
  </w:style>
  <w:style w:type="paragraph" w:customStyle="1" w:styleId="Nvel2-Red">
    <w:name w:val="Nível 2 -Red"/>
    <w:basedOn w:val="Nivel2"/>
    <w:link w:val="Nvel2-RedChar"/>
    <w:autoRedefine/>
    <w:qFormat/>
    <w:rsid w:val="00363435"/>
    <w:rPr>
      <w:rFonts w:eastAsiaTheme="minorHAnsi"/>
      <w:iCs/>
      <w:sz w:val="22"/>
      <w:szCs w:val="22"/>
    </w:rPr>
  </w:style>
  <w:style w:type="character" w:customStyle="1" w:styleId="Nvel3-RChar">
    <w:name w:val="Nível 3-R Char"/>
    <w:basedOn w:val="Nivel3Char"/>
    <w:link w:val="Nvel3-R"/>
    <w:locked/>
    <w:rsid w:val="00FB1D55"/>
    <w:rPr>
      <w:rFonts w:ascii="Arial" w:eastAsiaTheme="minorEastAsia" w:hAnsi="Arial" w:cs="Arial"/>
      <w:bCs/>
      <w:i/>
      <w:iCs/>
      <w:color w:val="FF0000"/>
      <w:sz w:val="24"/>
      <w:szCs w:val="24"/>
    </w:rPr>
  </w:style>
  <w:style w:type="paragraph" w:customStyle="1" w:styleId="Nvel3-R">
    <w:name w:val="Nível 3-R"/>
    <w:basedOn w:val="Nivel3"/>
    <w:link w:val="Nvel3-RChar"/>
    <w:qFormat/>
    <w:rsid w:val="00FB1D55"/>
    <w:pPr>
      <w:numPr>
        <w:ilvl w:val="2"/>
        <w:numId w:val="1"/>
      </w:numPr>
    </w:pPr>
    <w:rPr>
      <w:i/>
      <w:iCs/>
      <w:color w:val="FF0000"/>
    </w:rPr>
  </w:style>
  <w:style w:type="character" w:customStyle="1" w:styleId="Nvel1-SemNumChar">
    <w:name w:val="Nível 1-Sem Num Char"/>
    <w:basedOn w:val="Nivel01Char"/>
    <w:link w:val="Nvel1-SemNum"/>
    <w:locked/>
    <w:rsid w:val="002C08C5"/>
    <w:rPr>
      <w:rFonts w:ascii="Arial" w:eastAsiaTheme="majorEastAsia" w:hAnsi="Arial" w:cs="Arial"/>
      <w:b w:val="0"/>
      <w:bCs/>
      <w:sz w:val="24"/>
      <w:szCs w:val="24"/>
      <w:lang w:eastAsia="pt-BR"/>
    </w:rPr>
  </w:style>
  <w:style w:type="paragraph" w:customStyle="1" w:styleId="Nvel1-SemNum">
    <w:name w:val="Nível 1-Sem Num"/>
    <w:basedOn w:val="Nivel01"/>
    <w:link w:val="Nvel1-SemNumChar"/>
    <w:autoRedefine/>
    <w:qFormat/>
    <w:rsid w:val="002C08C5"/>
    <w:pPr>
      <w:outlineLvl w:val="1"/>
    </w:pPr>
  </w:style>
  <w:style w:type="character" w:customStyle="1" w:styleId="Nvel1-SemBlackChar">
    <w:name w:val="Nível 1-Sem Black Char"/>
    <w:basedOn w:val="Nvel1-SemNumChar"/>
    <w:link w:val="Nvel1-SemBlack"/>
    <w:locked/>
    <w:rsid w:val="00FB1D55"/>
    <w:rPr>
      <w:rFonts w:ascii="Arial" w:eastAsiaTheme="majorEastAsia" w:hAnsi="Arial" w:cs="Arial"/>
      <w:b w:val="0"/>
      <w:bCs/>
      <w:color w:val="FF0000"/>
      <w:sz w:val="24"/>
      <w:szCs w:val="24"/>
      <w:lang w:eastAsia="pt-BR"/>
    </w:rPr>
  </w:style>
  <w:style w:type="paragraph" w:customStyle="1" w:styleId="Nvel1-SemBlack">
    <w:name w:val="Nível 1-Sem Black"/>
    <w:basedOn w:val="Nvel1-SemNum"/>
    <w:link w:val="Nvel1-SemBlackChar"/>
    <w:qFormat/>
    <w:rsid w:val="00FB1D55"/>
  </w:style>
  <w:style w:type="character" w:customStyle="1" w:styleId="Nvel01-SemNumeraoChar">
    <w:name w:val="Nível 01-Sem Numeração Char"/>
    <w:basedOn w:val="Fontepargpadro"/>
    <w:link w:val="Nvel01-SemNumerao"/>
    <w:uiPriority w:val="1"/>
    <w:locked/>
    <w:rsid w:val="00BB4CFC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vel01-SemNumerao">
    <w:name w:val="Nível 01-Sem Numeração"/>
    <w:basedOn w:val="Normal"/>
    <w:link w:val="Nvel01-SemNumeraoChar"/>
    <w:autoRedefine/>
    <w:uiPriority w:val="1"/>
    <w:qFormat/>
    <w:rsid w:val="00BB4CFC"/>
    <w:pPr>
      <w:keepNext/>
      <w:keepLines/>
      <w:spacing w:before="240" w:after="120" w:line="360" w:lineRule="auto"/>
      <w:contextualSpacing/>
      <w:jc w:val="both"/>
      <w:outlineLvl w:val="1"/>
    </w:pPr>
    <w:rPr>
      <w:rFonts w:ascii="Arial" w:eastAsiaTheme="majorEastAsia" w:hAnsi="Arial" w:cs="Arial"/>
      <w:bCs/>
    </w:rPr>
  </w:style>
  <w:style w:type="paragraph" w:styleId="Reviso">
    <w:name w:val="Revision"/>
    <w:hidden/>
    <w:uiPriority w:val="99"/>
    <w:semiHidden/>
    <w:rsid w:val="00FB1D55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2300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23002"/>
    <w:rPr>
      <w:rFonts w:ascii="Ecofont_Spranq_eco_Sans" w:eastAsiaTheme="minorEastAsia" w:hAnsi="Ecofont_Spranq_eco_Sans" w:cs="Tahoma"/>
      <w:b/>
      <w:bCs/>
      <w:sz w:val="20"/>
      <w:szCs w:val="20"/>
      <w:lang w:eastAsia="pt-BR"/>
    </w:rPr>
  </w:style>
  <w:style w:type="paragraph" w:customStyle="1" w:styleId="Textbody">
    <w:name w:val="Text body"/>
    <w:basedOn w:val="Standard"/>
    <w:rsid w:val="00227F42"/>
    <w:pPr>
      <w:spacing w:after="140" w:line="276" w:lineRule="auto"/>
      <w:textAlignment w:val="baseline"/>
    </w:pPr>
  </w:style>
  <w:style w:type="paragraph" w:styleId="NormalWeb">
    <w:name w:val="Normal (Web)"/>
    <w:basedOn w:val="Normal"/>
    <w:uiPriority w:val="99"/>
    <w:unhideWhenUsed/>
    <w:rsid w:val="00552BF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Corpodetexto">
    <w:name w:val="Body Text"/>
    <w:basedOn w:val="Normal"/>
    <w:link w:val="CorpodetextoChar"/>
    <w:uiPriority w:val="1"/>
    <w:qFormat/>
    <w:rsid w:val="00F5389F"/>
    <w:pPr>
      <w:widowControl w:val="0"/>
      <w:autoSpaceDE w:val="0"/>
      <w:autoSpaceDN w:val="0"/>
    </w:pPr>
    <w:rPr>
      <w:rFonts w:ascii="Times New Roman" w:eastAsia="Times New Roman" w:hAnsi="Times New Roman" w:cs="Times New Roman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F5389F"/>
    <w:rPr>
      <w:rFonts w:ascii="Times New Roman" w:eastAsia="Times New Roman" w:hAnsi="Times New Roman" w:cs="Times New Roman"/>
      <w:sz w:val="24"/>
      <w:szCs w:val="24"/>
      <w:lang w:val="pt-PT"/>
    </w:rPr>
  </w:style>
  <w:style w:type="paragraph" w:customStyle="1" w:styleId="Nvel2Opcional">
    <w:name w:val="Nível 2 Opcional"/>
    <w:basedOn w:val="Nivel2"/>
    <w:link w:val="Nvel2OpcionalChar"/>
    <w:qFormat/>
    <w:rsid w:val="00180B2A"/>
    <w:pPr>
      <w:numPr>
        <w:ilvl w:val="1"/>
        <w:numId w:val="3"/>
      </w:numPr>
      <w:spacing w:after="120" w:line="276" w:lineRule="auto"/>
      <w:contextualSpacing w:val="0"/>
    </w:pPr>
    <w:rPr>
      <w:rFonts w:eastAsia="Times New Roman"/>
      <w:i/>
      <w:color w:val="FF0000"/>
      <w:sz w:val="20"/>
      <w:szCs w:val="20"/>
      <w:lang w:eastAsia="pt-BR"/>
    </w:rPr>
  </w:style>
  <w:style w:type="character" w:customStyle="1" w:styleId="Nvel2OpcionalChar">
    <w:name w:val="Nível 2 Opcional Char"/>
    <w:basedOn w:val="Nivel2Char"/>
    <w:link w:val="Nvel2Opcional"/>
    <w:rsid w:val="00180B2A"/>
    <w:rPr>
      <w:rFonts w:ascii="Arial" w:eastAsia="Times New Roman" w:hAnsi="Arial" w:cs="Arial"/>
      <w:bCs/>
      <w:i/>
      <w:color w:val="FF0000"/>
      <w:sz w:val="20"/>
      <w:szCs w:val="20"/>
      <w:lang w:eastAsia="pt-BR"/>
    </w:rPr>
  </w:style>
  <w:style w:type="paragraph" w:customStyle="1" w:styleId="Nvel3Opcional">
    <w:name w:val="Nível 3 Opcional"/>
    <w:basedOn w:val="Nivel3"/>
    <w:qFormat/>
    <w:rsid w:val="00180B2A"/>
    <w:pPr>
      <w:numPr>
        <w:ilvl w:val="2"/>
        <w:numId w:val="3"/>
      </w:numPr>
      <w:spacing w:before="120" w:afterLines="0" w:after="120" w:line="276" w:lineRule="auto"/>
      <w:ind w:left="567" w:firstLine="0"/>
      <w:contextualSpacing w:val="0"/>
    </w:pPr>
    <w:rPr>
      <w:rFonts w:eastAsia="Times New Roman"/>
      <w:i/>
      <w:iCs/>
      <w:sz w:val="20"/>
      <w:szCs w:val="20"/>
      <w:lang w:eastAsia="pt-BR"/>
    </w:rPr>
  </w:style>
  <w:style w:type="paragraph" w:customStyle="1" w:styleId="Nivel1">
    <w:name w:val="Nivel1"/>
    <w:basedOn w:val="Ttulo1"/>
    <w:next w:val="Standard"/>
    <w:link w:val="Nivel1Char"/>
    <w:qFormat/>
    <w:rsid w:val="00FC5EE3"/>
    <w:pPr>
      <w:suppressAutoHyphens/>
      <w:autoSpaceDN w:val="0"/>
      <w:spacing w:before="0" w:after="120" w:line="276" w:lineRule="auto"/>
      <w:jc w:val="both"/>
      <w:textAlignment w:val="baseline"/>
    </w:pPr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character" w:customStyle="1" w:styleId="Nivel1Char">
    <w:name w:val="Nivel1 Char"/>
    <w:basedOn w:val="Ttulo1Char"/>
    <w:link w:val="Nivel1"/>
    <w:rsid w:val="00FC5EE3"/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table" w:styleId="Tabelacomgrade">
    <w:name w:val="Table Grid"/>
    <w:basedOn w:val="Tabelanormal"/>
    <w:uiPriority w:val="39"/>
    <w:rsid w:val="006149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1">
    <w:name w:val="Tabela com grade1"/>
    <w:basedOn w:val="Tabelanormal"/>
    <w:next w:val="Tabelacomgrade"/>
    <w:uiPriority w:val="39"/>
    <w:rsid w:val="00633472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4287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hgkelc">
    <w:name w:val="hgkelc"/>
    <w:basedOn w:val="Fontepargpadro"/>
    <w:rsid w:val="0094287C"/>
  </w:style>
  <w:style w:type="paragraph" w:customStyle="1" w:styleId="styleswidth826rnbcg">
    <w:name w:val="styles_width826__rnbcg"/>
    <w:basedOn w:val="Normal"/>
    <w:rsid w:val="005116A5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ParagraphStyle">
    <w:name w:val="Paragraph Style"/>
    <w:rsid w:val="00CE69FC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</w:rPr>
  </w:style>
  <w:style w:type="paragraph" w:customStyle="1" w:styleId="TableParagraph">
    <w:name w:val="Table Paragraph"/>
    <w:basedOn w:val="Standard"/>
    <w:rsid w:val="00215BB5"/>
    <w:pPr>
      <w:widowControl w:val="0"/>
      <w:ind w:left="113"/>
      <w:textAlignment w:val="baseline"/>
    </w:pPr>
    <w:rPr>
      <w:rFonts w:ascii="Tahoma" w:eastAsia="Tahoma" w:hAnsi="Tahoma" w:cs="Tahoma"/>
      <w:kern w:val="0"/>
      <w:sz w:val="22"/>
      <w:szCs w:val="22"/>
      <w:lang w:val="pt-PT" w:eastAsia="pt-PT" w:bidi="pt-PT"/>
    </w:rPr>
  </w:style>
  <w:style w:type="character" w:styleId="Forte">
    <w:name w:val="Strong"/>
    <w:basedOn w:val="Fontepargpadro"/>
    <w:uiPriority w:val="22"/>
    <w:qFormat/>
    <w:rsid w:val="00182ED0"/>
    <w:rPr>
      <w:b/>
      <w:bCs/>
    </w:rPr>
  </w:style>
  <w:style w:type="character" w:customStyle="1" w:styleId="Ttulo2Char">
    <w:name w:val="Título 2 Char"/>
    <w:basedOn w:val="Fontepargpadro"/>
    <w:link w:val="Ttulo2"/>
    <w:uiPriority w:val="9"/>
    <w:rsid w:val="00182ED0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pt-BR"/>
    </w:rPr>
  </w:style>
  <w:style w:type="character" w:customStyle="1" w:styleId="relative">
    <w:name w:val="relative"/>
    <w:basedOn w:val="Fontepargpadro"/>
    <w:rsid w:val="00182ED0"/>
  </w:style>
  <w:style w:type="paragraph" w:customStyle="1" w:styleId="not-prose">
    <w:name w:val="not-prose"/>
    <w:basedOn w:val="Normal"/>
    <w:rsid w:val="00182ED0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Ttulo3Char">
    <w:name w:val="Título 3 Char"/>
    <w:basedOn w:val="Fontepargpadro"/>
    <w:link w:val="Ttulo3"/>
    <w:uiPriority w:val="9"/>
    <w:semiHidden/>
    <w:rsid w:val="00182ED0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609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78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32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461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7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33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95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90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062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401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929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4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75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4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94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14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9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55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97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34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2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1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0A68D8D-C6E1-4516-ADBB-116117BA77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</TotalTime>
  <Pages>6</Pages>
  <Words>1264</Words>
  <Characters>6826</Characters>
  <Application>Microsoft Office Word</Application>
  <DocSecurity>0</DocSecurity>
  <Lines>56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CMM - Consultoria e Assessoria Jurídica</dc:creator>
  <cp:keywords/>
  <dc:description/>
  <cp:lastModifiedBy>Usuário</cp:lastModifiedBy>
  <cp:revision>12</cp:revision>
  <dcterms:created xsi:type="dcterms:W3CDTF">2025-11-28T11:50:00Z</dcterms:created>
  <dcterms:modified xsi:type="dcterms:W3CDTF">2025-12-01T16:44:00Z</dcterms:modified>
</cp:coreProperties>
</file>