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7F2679" w:rsidRDefault="0067505E" w:rsidP="00A475C2">
      <w:pPr>
        <w:jc w:val="both"/>
        <w:rPr>
          <w:rFonts w:ascii="Arial" w:hAnsi="Arial" w:cs="Arial"/>
        </w:rPr>
      </w:pPr>
    </w:p>
    <w:p w14:paraId="7F4899B2" w14:textId="77777777" w:rsidR="007F2679" w:rsidRDefault="007F2679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4E232847" w:rsidR="003D789F" w:rsidRPr="007F2679" w:rsidRDefault="0054741C" w:rsidP="00A475C2">
      <w:pPr>
        <w:jc w:val="center"/>
        <w:rPr>
          <w:rFonts w:ascii="Arial" w:hAnsi="Arial" w:cs="Arial"/>
          <w:b/>
          <w:sz w:val="28"/>
          <w:szCs w:val="28"/>
        </w:rPr>
      </w:pPr>
      <w:r w:rsidRPr="007F2679">
        <w:rPr>
          <w:rFonts w:ascii="Arial" w:hAnsi="Arial" w:cs="Arial"/>
          <w:b/>
          <w:sz w:val="28"/>
          <w:szCs w:val="28"/>
        </w:rPr>
        <w:t>ESTUDO TÉCNICO PRELIMINAR</w:t>
      </w:r>
      <w:r w:rsidR="00786A5D" w:rsidRPr="007F2679">
        <w:rPr>
          <w:rFonts w:ascii="Arial" w:hAnsi="Arial" w:cs="Arial"/>
          <w:b/>
          <w:sz w:val="28"/>
          <w:szCs w:val="28"/>
        </w:rPr>
        <w:t xml:space="preserve"> - </w:t>
      </w:r>
      <w:r w:rsidR="003D789F" w:rsidRPr="007F2679">
        <w:rPr>
          <w:rFonts w:ascii="Arial" w:hAnsi="Arial" w:cs="Arial"/>
          <w:b/>
          <w:sz w:val="28"/>
          <w:szCs w:val="28"/>
        </w:rPr>
        <w:t>ETP</w:t>
      </w:r>
      <w:r w:rsidR="00482152" w:rsidRPr="007F2679">
        <w:rPr>
          <w:rFonts w:ascii="Arial" w:hAnsi="Arial" w:cs="Arial"/>
          <w:b/>
          <w:sz w:val="28"/>
          <w:szCs w:val="28"/>
        </w:rPr>
        <w:t xml:space="preserve"> – 0</w:t>
      </w:r>
      <w:r w:rsidR="007F2679" w:rsidRPr="007F2679">
        <w:rPr>
          <w:rFonts w:ascii="Arial" w:hAnsi="Arial" w:cs="Arial"/>
          <w:b/>
          <w:sz w:val="28"/>
          <w:szCs w:val="28"/>
        </w:rPr>
        <w:t>1</w:t>
      </w:r>
      <w:r w:rsidR="0099767B">
        <w:rPr>
          <w:rFonts w:ascii="Arial" w:hAnsi="Arial" w:cs="Arial"/>
          <w:b/>
          <w:sz w:val="28"/>
          <w:szCs w:val="28"/>
        </w:rPr>
        <w:t>4</w:t>
      </w:r>
      <w:r w:rsidR="00482152" w:rsidRPr="007F2679">
        <w:rPr>
          <w:rFonts w:ascii="Arial" w:hAnsi="Arial" w:cs="Arial"/>
          <w:b/>
          <w:sz w:val="28"/>
          <w:szCs w:val="28"/>
        </w:rPr>
        <w:t>/202</w:t>
      </w:r>
      <w:r w:rsidR="002434D8" w:rsidRPr="007F2679">
        <w:rPr>
          <w:rFonts w:ascii="Arial" w:hAnsi="Arial" w:cs="Arial"/>
          <w:b/>
          <w:sz w:val="28"/>
          <w:szCs w:val="28"/>
        </w:rPr>
        <w:t>6</w:t>
      </w:r>
    </w:p>
    <w:p w14:paraId="2B76177C" w14:textId="6724A1E1" w:rsidR="00786A5D" w:rsidRPr="007F2679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7F2679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48B34F5" w14:textId="31EB11B5" w:rsidR="00F91276" w:rsidRPr="007F2679" w:rsidRDefault="00F91276" w:rsidP="00A475C2">
      <w:pPr>
        <w:jc w:val="both"/>
        <w:rPr>
          <w:rFonts w:ascii="Arial" w:hAnsi="Arial" w:cs="Arial"/>
        </w:rPr>
      </w:pPr>
    </w:p>
    <w:p w14:paraId="22130D32" w14:textId="4FF59338" w:rsidR="007F2679" w:rsidRPr="007F2679" w:rsidRDefault="007F2679" w:rsidP="00A475C2">
      <w:pPr>
        <w:jc w:val="both"/>
        <w:rPr>
          <w:rFonts w:ascii="Arial" w:hAnsi="Arial" w:cs="Arial"/>
        </w:rPr>
      </w:pPr>
    </w:p>
    <w:p w14:paraId="62A29442" w14:textId="77777777" w:rsidR="007F2679" w:rsidRPr="007F2679" w:rsidRDefault="007F2679" w:rsidP="007F2679">
      <w:pPr>
        <w:ind w:firstLine="851"/>
        <w:jc w:val="both"/>
        <w:rPr>
          <w:rFonts w:ascii="Arial" w:hAnsi="Arial" w:cs="Arial"/>
          <w:b/>
        </w:rPr>
      </w:pPr>
      <w:r w:rsidRPr="007F2679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121E8617" w14:textId="77777777" w:rsidR="007F2679" w:rsidRPr="007F2679" w:rsidRDefault="007F2679" w:rsidP="007F2679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7F2679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380AD93A" w14:textId="77777777" w:rsidR="007F2679" w:rsidRPr="007F2679" w:rsidRDefault="007F2679" w:rsidP="007F2679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7F2679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33C5ABE" w14:textId="77777777" w:rsidR="007F2679" w:rsidRPr="007F2679" w:rsidRDefault="007F2679" w:rsidP="007F2679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7F2679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0D71E83E" w14:textId="77777777" w:rsidR="007F2679" w:rsidRPr="007F2679" w:rsidRDefault="007F2679" w:rsidP="007F2679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7F2679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65E7555C" w14:textId="77777777" w:rsidR="007F2679" w:rsidRPr="007F2679" w:rsidRDefault="007F2679" w:rsidP="007F2679">
      <w:pPr>
        <w:rPr>
          <w:rFonts w:ascii="Arial" w:hAnsi="Arial" w:cs="Arial"/>
          <w:b/>
        </w:rPr>
      </w:pPr>
    </w:p>
    <w:p w14:paraId="76C28528" w14:textId="42F12F26" w:rsidR="007F2679" w:rsidRPr="007F2679" w:rsidRDefault="007F2679" w:rsidP="007F2679">
      <w:pPr>
        <w:rPr>
          <w:rFonts w:ascii="Arial" w:hAnsi="Arial" w:cs="Arial"/>
          <w:b/>
        </w:rPr>
      </w:pPr>
      <w:r w:rsidRPr="007F2679">
        <w:rPr>
          <w:rFonts w:ascii="Arial" w:hAnsi="Arial" w:cs="Arial"/>
          <w:b/>
        </w:rPr>
        <w:t>REQUISITANTE</w:t>
      </w:r>
    </w:p>
    <w:p w14:paraId="1F7B4E76" w14:textId="77777777" w:rsidR="007F2679" w:rsidRPr="007F2679" w:rsidRDefault="007F2679" w:rsidP="007F2679">
      <w:pPr>
        <w:rPr>
          <w:rFonts w:ascii="Arial" w:hAnsi="Arial" w:cs="Arial"/>
          <w:b/>
        </w:rPr>
      </w:pPr>
    </w:p>
    <w:p w14:paraId="587DD351" w14:textId="42A0B052" w:rsidR="007F2679" w:rsidRPr="007F2679" w:rsidRDefault="007F2679" w:rsidP="007F2679">
      <w:pPr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Secretaria </w:t>
      </w:r>
      <w:r w:rsidR="0099767B">
        <w:rPr>
          <w:rFonts w:ascii="Arial" w:hAnsi="Arial" w:cs="Arial"/>
        </w:rPr>
        <w:t>Municipal de Saúde</w:t>
      </w:r>
    </w:p>
    <w:p w14:paraId="6E20AB15" w14:textId="1DA5CC4F" w:rsidR="007F2679" w:rsidRPr="007F2679" w:rsidRDefault="007F2679" w:rsidP="007F2679">
      <w:pPr>
        <w:rPr>
          <w:rFonts w:ascii="Arial" w:hAnsi="Arial" w:cs="Arial"/>
        </w:rPr>
      </w:pPr>
      <w:r w:rsidRPr="007F2679">
        <w:rPr>
          <w:rFonts w:ascii="Arial" w:hAnsi="Arial" w:cs="Arial"/>
          <w:b/>
        </w:rPr>
        <w:t>Secretária</w:t>
      </w:r>
      <w:r w:rsidRPr="007F2679">
        <w:rPr>
          <w:rFonts w:ascii="Arial" w:hAnsi="Arial" w:cs="Arial"/>
        </w:rPr>
        <w:t xml:space="preserve">: </w:t>
      </w:r>
      <w:r w:rsidR="0099767B">
        <w:rPr>
          <w:rFonts w:ascii="Arial" w:hAnsi="Arial" w:cs="Arial"/>
        </w:rPr>
        <w:t>Elizabete Silvestre de Oliveira</w:t>
      </w:r>
    </w:p>
    <w:p w14:paraId="1B1DB3CC" w14:textId="04C8F345" w:rsidR="007F2679" w:rsidRPr="007F2679" w:rsidRDefault="007F2679" w:rsidP="00A475C2">
      <w:pPr>
        <w:jc w:val="both"/>
        <w:rPr>
          <w:rFonts w:ascii="Arial" w:hAnsi="Arial" w:cs="Arial"/>
        </w:rPr>
      </w:pPr>
    </w:p>
    <w:p w14:paraId="2C2959A3" w14:textId="6C9AB680" w:rsidR="007F2679" w:rsidRPr="007F2679" w:rsidRDefault="007F2679" w:rsidP="00A475C2">
      <w:pPr>
        <w:jc w:val="both"/>
        <w:rPr>
          <w:rFonts w:ascii="Arial" w:hAnsi="Arial" w:cs="Arial"/>
        </w:rPr>
      </w:pPr>
    </w:p>
    <w:p w14:paraId="526D181A" w14:textId="77777777" w:rsidR="007F2679" w:rsidRPr="007F2679" w:rsidRDefault="007F2679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7F2679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3E427D34" w14:textId="77777777" w:rsidR="007F2679" w:rsidRPr="007F2679" w:rsidRDefault="007F2679" w:rsidP="007F2679">
      <w:pPr>
        <w:rPr>
          <w:rFonts w:ascii="Arial" w:hAnsi="Arial" w:cs="Arial"/>
        </w:rPr>
      </w:pPr>
    </w:p>
    <w:p w14:paraId="472B6BCF" w14:textId="77777777" w:rsidR="00B259E5" w:rsidRPr="00921C63" w:rsidRDefault="00B259E5" w:rsidP="00B259E5">
      <w:pPr>
        <w:pStyle w:val="Standard"/>
        <w:shd w:val="clear" w:color="auto" w:fill="FFFFFF" w:themeFill="background1"/>
        <w:rPr>
          <w:rFonts w:ascii="Arial" w:hAnsi="Arial"/>
        </w:rPr>
      </w:pPr>
      <w:proofErr w:type="spellStart"/>
      <w:r>
        <w:rPr>
          <w:rFonts w:ascii="Arial" w:hAnsi="Arial"/>
          <w:b/>
        </w:rPr>
        <w:t>Orgão</w:t>
      </w:r>
      <w:proofErr w:type="spellEnd"/>
      <w:r>
        <w:rPr>
          <w:rFonts w:ascii="Arial" w:hAnsi="Arial"/>
          <w:b/>
        </w:rPr>
        <w:t xml:space="preserve"> demandante: </w:t>
      </w:r>
      <w:r w:rsidRPr="00921C63">
        <w:rPr>
          <w:rFonts w:ascii="Arial" w:hAnsi="Arial"/>
        </w:rPr>
        <w:t>Município de Rio Bonito do Iguaçu</w:t>
      </w:r>
    </w:p>
    <w:p w14:paraId="67D3CD9F" w14:textId="77777777" w:rsidR="00B259E5" w:rsidRDefault="00B259E5" w:rsidP="00B259E5">
      <w:pPr>
        <w:pStyle w:val="Standard"/>
        <w:shd w:val="clear" w:color="auto" w:fill="FFFFFF" w:themeFill="background1"/>
        <w:rPr>
          <w:rFonts w:ascii="Arial" w:hAnsi="Arial"/>
        </w:rPr>
      </w:pPr>
      <w:r>
        <w:rPr>
          <w:rFonts w:ascii="Arial" w:hAnsi="Arial"/>
          <w:b/>
        </w:rPr>
        <w:t xml:space="preserve">Secretaria: </w:t>
      </w:r>
      <w:r w:rsidRPr="00921C63">
        <w:rPr>
          <w:rFonts w:ascii="Arial" w:hAnsi="Arial"/>
        </w:rPr>
        <w:t>Saúde</w:t>
      </w:r>
    </w:p>
    <w:p w14:paraId="43843C68" w14:textId="77777777" w:rsidR="00B259E5" w:rsidRDefault="00B259E5" w:rsidP="00B259E5">
      <w:pPr>
        <w:pStyle w:val="Standard"/>
        <w:shd w:val="clear" w:color="auto" w:fill="FFFFFF" w:themeFill="background1"/>
        <w:rPr>
          <w:rStyle w:val="Forte"/>
          <w:rFonts w:ascii="Arial" w:hAnsi="Arial"/>
          <w:b w:val="0"/>
        </w:rPr>
      </w:pPr>
      <w:r w:rsidRPr="00921C63">
        <w:rPr>
          <w:rFonts w:ascii="Arial" w:hAnsi="Arial"/>
          <w:b/>
        </w:rPr>
        <w:t>Objeto:</w:t>
      </w:r>
      <w:r>
        <w:rPr>
          <w:rFonts w:ascii="Arial" w:hAnsi="Arial"/>
        </w:rPr>
        <w:t xml:space="preserve"> </w:t>
      </w:r>
      <w:r w:rsidRPr="00921C63">
        <w:rPr>
          <w:rFonts w:ascii="Arial" w:hAnsi="Arial" w:hint="eastAsia"/>
        </w:rPr>
        <w:t xml:space="preserve">Contratação de empresa especializada na </w:t>
      </w:r>
      <w:r w:rsidRPr="00B259E5">
        <w:rPr>
          <w:rFonts w:ascii="Arial" w:hAnsi="Arial"/>
        </w:rPr>
        <w:t>á</w:t>
      </w:r>
      <w:r w:rsidRPr="00921C63">
        <w:rPr>
          <w:rFonts w:ascii="Arial" w:hAnsi="Arial" w:hint="eastAsia"/>
        </w:rPr>
        <w:t xml:space="preserve">rea de engenharia civil para </w:t>
      </w:r>
      <w:r w:rsidRPr="00921C63">
        <w:rPr>
          <w:rStyle w:val="Forte"/>
          <w:rFonts w:ascii="Arial" w:hAnsi="Arial" w:hint="eastAsia"/>
          <w:b w:val="0"/>
        </w:rPr>
        <w:t>execução de obra de reforma e recuperação</w:t>
      </w:r>
      <w:r>
        <w:rPr>
          <w:rStyle w:val="Forte"/>
          <w:rFonts w:ascii="Arial" w:hAnsi="Arial"/>
          <w:b w:val="0"/>
        </w:rPr>
        <w:t xml:space="preserve"> e ampliação da cobertura</w:t>
      </w:r>
      <w:r w:rsidRPr="00921C63">
        <w:rPr>
          <w:rStyle w:val="Forte"/>
          <w:rFonts w:ascii="Arial" w:hAnsi="Arial" w:hint="eastAsia"/>
          <w:b w:val="0"/>
        </w:rPr>
        <w:t xml:space="preserve"> da edificação p</w:t>
      </w:r>
      <w:r w:rsidRPr="00B259E5">
        <w:rPr>
          <w:rStyle w:val="Forte"/>
          <w:rFonts w:ascii="Arial" w:hAnsi="Arial"/>
          <w:b w:val="0"/>
        </w:rPr>
        <w:t>ú</w:t>
      </w:r>
      <w:proofErr w:type="spellStart"/>
      <w:r w:rsidRPr="00921C63">
        <w:rPr>
          <w:rStyle w:val="Forte"/>
          <w:rFonts w:ascii="Arial" w:hAnsi="Arial" w:hint="eastAsia"/>
          <w:b w:val="0"/>
        </w:rPr>
        <w:t>blica</w:t>
      </w:r>
      <w:proofErr w:type="spellEnd"/>
      <w:r w:rsidRPr="00921C63">
        <w:rPr>
          <w:rStyle w:val="Forte"/>
          <w:rFonts w:ascii="Arial" w:hAnsi="Arial" w:hint="eastAsia"/>
          <w:b w:val="0"/>
        </w:rPr>
        <w:t xml:space="preserve"> denominada Cl</w:t>
      </w:r>
      <w:r w:rsidRPr="00921C63">
        <w:rPr>
          <w:rStyle w:val="Forte"/>
          <w:rFonts w:ascii="Arial" w:hAnsi="Arial" w:hint="eastAsia"/>
          <w:b w:val="0"/>
        </w:rPr>
        <w:t>í</w:t>
      </w:r>
      <w:r w:rsidRPr="00921C63">
        <w:rPr>
          <w:rStyle w:val="Forte"/>
          <w:rFonts w:ascii="Arial" w:hAnsi="Arial" w:hint="eastAsia"/>
          <w:b w:val="0"/>
        </w:rPr>
        <w:t>nica da Mulher</w:t>
      </w:r>
    </w:p>
    <w:p w14:paraId="430E2DFC" w14:textId="77777777" w:rsidR="00B259E5" w:rsidRPr="00921C63" w:rsidRDefault="00B259E5" w:rsidP="00B259E5">
      <w:pPr>
        <w:pStyle w:val="Standard"/>
        <w:shd w:val="clear" w:color="auto" w:fill="FFFFFF" w:themeFill="background1"/>
        <w:rPr>
          <w:rFonts w:ascii="Arial" w:hAnsi="Arial"/>
        </w:rPr>
      </w:pPr>
      <w:r w:rsidRPr="00921C63">
        <w:rPr>
          <w:rStyle w:val="Forte"/>
          <w:rFonts w:ascii="Arial" w:hAnsi="Arial"/>
        </w:rPr>
        <w:t>Áreas:</w:t>
      </w:r>
      <w:r>
        <w:rPr>
          <w:rStyle w:val="Forte"/>
          <w:rFonts w:ascii="Arial" w:hAnsi="Arial"/>
          <w:b w:val="0"/>
        </w:rPr>
        <w:t xml:space="preserve"> </w:t>
      </w:r>
      <w:proofErr w:type="gramStart"/>
      <w:r>
        <w:rPr>
          <w:rStyle w:val="Forte"/>
          <w:rFonts w:ascii="Arial" w:hAnsi="Arial"/>
          <w:b w:val="0"/>
        </w:rPr>
        <w:t>à</w:t>
      </w:r>
      <w:proofErr w:type="gramEnd"/>
      <w:r>
        <w:rPr>
          <w:rStyle w:val="Forte"/>
          <w:rFonts w:ascii="Arial" w:hAnsi="Arial"/>
          <w:b w:val="0"/>
        </w:rPr>
        <w:t xml:space="preserve"> reformar 275,00 m² -  Cobertura a ampliar 93,06 m² = 368,06</w:t>
      </w:r>
    </w:p>
    <w:p w14:paraId="1206EBF9" w14:textId="77777777" w:rsidR="00B259E5" w:rsidRDefault="00B259E5" w:rsidP="00B259E5">
      <w:pPr>
        <w:pStyle w:val="Standard"/>
        <w:shd w:val="clear" w:color="auto" w:fill="FFFFFF" w:themeFill="background1"/>
        <w:rPr>
          <w:rFonts w:ascii="Arial" w:hAnsi="Arial"/>
        </w:rPr>
      </w:pPr>
      <w:r w:rsidRPr="00921C63">
        <w:rPr>
          <w:rFonts w:ascii="Arial" w:hAnsi="Arial"/>
          <w:b/>
        </w:rPr>
        <w:t>Local</w:t>
      </w:r>
      <w:r>
        <w:rPr>
          <w:rFonts w:ascii="Arial" w:hAnsi="Arial"/>
        </w:rPr>
        <w:t>: Clinica da Mulher</w:t>
      </w:r>
    </w:p>
    <w:p w14:paraId="2E97779D" w14:textId="77777777" w:rsidR="00B259E5" w:rsidRPr="00921C63" w:rsidRDefault="00B259E5" w:rsidP="00B259E5">
      <w:pPr>
        <w:pStyle w:val="Standard"/>
        <w:shd w:val="clear" w:color="auto" w:fill="FFFFFF" w:themeFill="background1"/>
        <w:rPr>
          <w:rFonts w:ascii="Arial" w:hAnsi="Arial"/>
          <w:color w:val="000000" w:themeColor="text1"/>
        </w:rPr>
      </w:pPr>
      <w:r w:rsidRPr="00921C63">
        <w:rPr>
          <w:rFonts w:ascii="Arial" w:eastAsia="Times New Roman" w:hAnsi="Arial" w:cs="Times New Roman"/>
          <w:b/>
        </w:rPr>
        <w:t>Endereço</w:t>
      </w:r>
      <w:r>
        <w:rPr>
          <w:rFonts w:ascii="Arial" w:hAnsi="Arial"/>
        </w:rPr>
        <w:t xml:space="preserve">: Rua Eduardo </w:t>
      </w:r>
      <w:proofErr w:type="spellStart"/>
      <w:r>
        <w:rPr>
          <w:rFonts w:ascii="Arial" w:hAnsi="Arial"/>
        </w:rPr>
        <w:t>Drabecki</w:t>
      </w:r>
      <w:proofErr w:type="spellEnd"/>
      <w:r>
        <w:rPr>
          <w:rFonts w:ascii="Arial" w:hAnsi="Arial"/>
        </w:rPr>
        <w:t xml:space="preserve"> – Bairro Vista Alegre</w:t>
      </w:r>
    </w:p>
    <w:p w14:paraId="03D498CE" w14:textId="77777777" w:rsidR="00B259E5" w:rsidRDefault="00B259E5" w:rsidP="00B259E5">
      <w:pPr>
        <w:pStyle w:val="Standard"/>
        <w:shd w:val="clear" w:color="auto" w:fill="FFFFFF" w:themeFill="background1"/>
        <w:rPr>
          <w:rFonts w:ascii="Arial" w:hAnsi="Arial"/>
          <w:color w:val="000000" w:themeColor="text1"/>
        </w:rPr>
      </w:pPr>
      <w:r w:rsidRPr="00921C63">
        <w:rPr>
          <w:rFonts w:ascii="Arial" w:hAnsi="Arial"/>
          <w:b/>
          <w:color w:val="000000" w:themeColor="text1"/>
        </w:rPr>
        <w:t xml:space="preserve">Valor Estimado: </w:t>
      </w:r>
      <w:r w:rsidRPr="00921C63">
        <w:rPr>
          <w:rFonts w:ascii="Arial" w:hAnsi="Arial"/>
          <w:color w:val="000000" w:themeColor="text1"/>
        </w:rPr>
        <w:t>402.496,90 (quatrocentos e dois mil, quatrocentos e noventa e seis reais e noventa centavos)</w:t>
      </w:r>
    </w:p>
    <w:p w14:paraId="0A484256" w14:textId="59F0E8D3" w:rsidR="007F2679" w:rsidRPr="007F2679" w:rsidRDefault="007F2679" w:rsidP="00A475C2">
      <w:pPr>
        <w:jc w:val="both"/>
        <w:rPr>
          <w:rFonts w:ascii="Arial" w:hAnsi="Arial" w:cs="Arial"/>
        </w:rPr>
      </w:pPr>
    </w:p>
    <w:p w14:paraId="0A20C032" w14:textId="0AC82621" w:rsidR="007F2679" w:rsidRPr="007F2679" w:rsidRDefault="007F2679" w:rsidP="00A475C2">
      <w:pPr>
        <w:jc w:val="both"/>
        <w:rPr>
          <w:rFonts w:ascii="Arial" w:hAnsi="Arial" w:cs="Arial"/>
        </w:rPr>
      </w:pPr>
    </w:p>
    <w:p w14:paraId="3B6B6C59" w14:textId="52113379" w:rsidR="007F2679" w:rsidRPr="007F2679" w:rsidRDefault="007F2679" w:rsidP="00A475C2">
      <w:pPr>
        <w:jc w:val="both"/>
        <w:rPr>
          <w:rFonts w:ascii="Arial" w:hAnsi="Arial" w:cs="Arial"/>
        </w:rPr>
      </w:pPr>
    </w:p>
    <w:p w14:paraId="28F4B2F1" w14:textId="77777777" w:rsidR="00D63B28" w:rsidRDefault="00D63B28" w:rsidP="007F2679">
      <w:pPr>
        <w:pStyle w:val="Ttulo2"/>
        <w:rPr>
          <w:rFonts w:ascii="Arial" w:hAnsi="Arial" w:cs="Arial"/>
          <w:b/>
          <w:color w:val="auto"/>
        </w:rPr>
      </w:pPr>
    </w:p>
    <w:p w14:paraId="152AE8A0" w14:textId="77777777" w:rsidR="00B259E5" w:rsidRDefault="00B259E5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C1F3483" w14:textId="109DEA1C" w:rsidR="007F2679" w:rsidRPr="00D63B28" w:rsidRDefault="007F2679" w:rsidP="007F267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bookmarkStart w:id="0" w:name="_GoBack"/>
      <w:bookmarkEnd w:id="0"/>
      <w:r w:rsidRPr="00D63B28">
        <w:rPr>
          <w:rFonts w:ascii="Arial" w:hAnsi="Arial" w:cs="Arial"/>
          <w:b/>
          <w:color w:val="auto"/>
          <w:sz w:val="28"/>
          <w:szCs w:val="28"/>
        </w:rPr>
        <w:t>1. DESCRIÇÃO DA NECESSIDADE DA CONTRATAÇÃO</w:t>
      </w:r>
    </w:p>
    <w:p w14:paraId="60FE0A50" w14:textId="77777777" w:rsidR="009E6D2C" w:rsidRDefault="009E6D2C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CC48D1D" w14:textId="77777777" w:rsidR="009E6D2C" w:rsidRPr="009E6D2C" w:rsidRDefault="009E6D2C" w:rsidP="009E6D2C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E6D2C">
        <w:rPr>
          <w:rFonts w:ascii="Arial" w:eastAsia="Times New Roman" w:hAnsi="Arial" w:cs="Arial"/>
        </w:rPr>
        <w:t xml:space="preserve">O presente Estudo Técnico Preliminar tem por finalidade demonstrar a necessidade da contratação de empresa especializada na área de engenharia civil para execução da </w:t>
      </w:r>
      <w:r w:rsidRPr="009E6D2C">
        <w:rPr>
          <w:rFonts w:ascii="Arial" w:eastAsia="Times New Roman" w:hAnsi="Arial" w:cs="Arial"/>
          <w:b/>
          <w:bCs/>
        </w:rPr>
        <w:t>reforma, recuperação estrutural e ampliação da cobertura da Clínica da Mulher</w:t>
      </w:r>
      <w:r w:rsidRPr="009E6D2C">
        <w:rPr>
          <w:rFonts w:ascii="Arial" w:eastAsia="Times New Roman" w:hAnsi="Arial" w:cs="Arial"/>
        </w:rPr>
        <w:t xml:space="preserve">, localizada na Rua Eduardo </w:t>
      </w:r>
      <w:proofErr w:type="spellStart"/>
      <w:r w:rsidRPr="009E6D2C">
        <w:rPr>
          <w:rFonts w:ascii="Arial" w:eastAsia="Times New Roman" w:hAnsi="Arial" w:cs="Arial"/>
        </w:rPr>
        <w:t>Drabecki</w:t>
      </w:r>
      <w:proofErr w:type="spellEnd"/>
      <w:r w:rsidRPr="009E6D2C">
        <w:rPr>
          <w:rFonts w:ascii="Arial" w:eastAsia="Times New Roman" w:hAnsi="Arial" w:cs="Arial"/>
        </w:rPr>
        <w:t>, Bairro Vista Alegre.</w:t>
      </w:r>
    </w:p>
    <w:p w14:paraId="1B668587" w14:textId="77777777" w:rsidR="009E6D2C" w:rsidRPr="009E6D2C" w:rsidRDefault="009E6D2C" w:rsidP="009E6D2C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E6D2C">
        <w:rPr>
          <w:rFonts w:ascii="Arial" w:eastAsia="Times New Roman" w:hAnsi="Arial" w:cs="Arial"/>
        </w:rPr>
        <w:t xml:space="preserve">A necessidade decorre dos </w:t>
      </w:r>
      <w:r w:rsidRPr="009E6D2C">
        <w:rPr>
          <w:rFonts w:ascii="Arial" w:eastAsia="Times New Roman" w:hAnsi="Arial" w:cs="Arial"/>
          <w:b/>
          <w:bCs/>
        </w:rPr>
        <w:t>severos danos causados pelo tornado ocorrido em 07/11/2025</w:t>
      </w:r>
      <w:r w:rsidRPr="009E6D2C">
        <w:rPr>
          <w:rFonts w:ascii="Arial" w:eastAsia="Times New Roman" w:hAnsi="Arial" w:cs="Arial"/>
        </w:rPr>
        <w:t>, que atingiu o Município de Rio Bonito do Iguaçu, comprometendo parte relevante da infraestrutura pública.</w:t>
      </w:r>
    </w:p>
    <w:p w14:paraId="471D4669" w14:textId="77777777" w:rsidR="009E6D2C" w:rsidRPr="009E6D2C" w:rsidRDefault="009E6D2C" w:rsidP="009E6D2C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9E6D2C">
        <w:rPr>
          <w:rFonts w:ascii="Arial" w:eastAsia="Times New Roman" w:hAnsi="Arial" w:cs="Arial"/>
        </w:rPr>
        <w:t>A unidade sofreu danos em:</w:t>
      </w:r>
    </w:p>
    <w:p w14:paraId="49231717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cobertura</w:t>
      </w:r>
      <w:proofErr w:type="gramEnd"/>
      <w:r w:rsidRPr="009E6D2C">
        <w:rPr>
          <w:rFonts w:ascii="Arial" w:eastAsia="Times New Roman" w:hAnsi="Arial" w:cs="Arial"/>
        </w:rPr>
        <w:t xml:space="preserve"> principal; </w:t>
      </w:r>
    </w:p>
    <w:p w14:paraId="6239AB3D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claraboias</w:t>
      </w:r>
      <w:proofErr w:type="gramEnd"/>
      <w:r w:rsidRPr="009E6D2C">
        <w:rPr>
          <w:rFonts w:ascii="Arial" w:eastAsia="Times New Roman" w:hAnsi="Arial" w:cs="Arial"/>
        </w:rPr>
        <w:t xml:space="preserve">; </w:t>
      </w:r>
    </w:p>
    <w:p w14:paraId="596B33DA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estrutura</w:t>
      </w:r>
      <w:proofErr w:type="gramEnd"/>
      <w:r w:rsidRPr="009E6D2C">
        <w:rPr>
          <w:rFonts w:ascii="Arial" w:eastAsia="Times New Roman" w:hAnsi="Arial" w:cs="Arial"/>
        </w:rPr>
        <w:t xml:space="preserve"> metálica frontal; </w:t>
      </w:r>
    </w:p>
    <w:p w14:paraId="00B1133B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vidros</w:t>
      </w:r>
      <w:proofErr w:type="gramEnd"/>
      <w:r w:rsidRPr="009E6D2C">
        <w:rPr>
          <w:rFonts w:ascii="Arial" w:eastAsia="Times New Roman" w:hAnsi="Arial" w:cs="Arial"/>
        </w:rPr>
        <w:t xml:space="preserve"> e esquadrias; </w:t>
      </w:r>
    </w:p>
    <w:p w14:paraId="243B7A87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portas</w:t>
      </w:r>
      <w:proofErr w:type="gramEnd"/>
      <w:r w:rsidRPr="009E6D2C">
        <w:rPr>
          <w:rFonts w:ascii="Arial" w:eastAsia="Times New Roman" w:hAnsi="Arial" w:cs="Arial"/>
        </w:rPr>
        <w:t xml:space="preserve"> internas; </w:t>
      </w:r>
    </w:p>
    <w:p w14:paraId="18D85A73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calhas</w:t>
      </w:r>
      <w:proofErr w:type="gramEnd"/>
      <w:r w:rsidRPr="009E6D2C">
        <w:rPr>
          <w:rFonts w:ascii="Arial" w:eastAsia="Times New Roman" w:hAnsi="Arial" w:cs="Arial"/>
        </w:rPr>
        <w:t xml:space="preserve"> e drenagem; </w:t>
      </w:r>
    </w:p>
    <w:p w14:paraId="3F129EBE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pintura</w:t>
      </w:r>
      <w:proofErr w:type="gramEnd"/>
      <w:r w:rsidRPr="009E6D2C">
        <w:rPr>
          <w:rFonts w:ascii="Arial" w:eastAsia="Times New Roman" w:hAnsi="Arial" w:cs="Arial"/>
        </w:rPr>
        <w:t xml:space="preserve">; </w:t>
      </w:r>
    </w:p>
    <w:p w14:paraId="4860C09E" w14:textId="77777777" w:rsidR="009E6D2C" w:rsidRPr="009E6D2C" w:rsidRDefault="009E6D2C" w:rsidP="003E3549">
      <w:pPr>
        <w:numPr>
          <w:ilvl w:val="0"/>
          <w:numId w:val="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9E6D2C">
        <w:rPr>
          <w:rFonts w:ascii="Arial" w:eastAsia="Times New Roman" w:hAnsi="Arial" w:cs="Arial"/>
        </w:rPr>
        <w:t>cobertura</w:t>
      </w:r>
      <w:proofErr w:type="gramEnd"/>
      <w:r w:rsidRPr="009E6D2C">
        <w:rPr>
          <w:rFonts w:ascii="Arial" w:eastAsia="Times New Roman" w:hAnsi="Arial" w:cs="Arial"/>
        </w:rPr>
        <w:t xml:space="preserve"> lateral complementar. </w:t>
      </w:r>
    </w:p>
    <w:p w14:paraId="42CA4A9C" w14:textId="77777777" w:rsidR="009E6D2C" w:rsidRPr="009E6D2C" w:rsidRDefault="009E6D2C" w:rsidP="009E6D2C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E6D2C">
        <w:rPr>
          <w:rFonts w:ascii="Arial" w:eastAsia="Times New Roman" w:hAnsi="Arial" w:cs="Arial"/>
        </w:rPr>
        <w:t>Tais danos comprometem a continuidade dos atendimentos especializados da Secretaria Municipal de Saúde.</w:t>
      </w:r>
    </w:p>
    <w:p w14:paraId="7F52C3C0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2. DEMONSTRAÇÃO DO PROBLEMA A SER RESOLVIDO</w:t>
      </w:r>
    </w:p>
    <w:p w14:paraId="252CA126" w14:textId="77777777" w:rsidR="009E6D2C" w:rsidRPr="009E6D2C" w:rsidRDefault="009E6D2C" w:rsidP="009E6D2C">
      <w:pPr>
        <w:pStyle w:val="NormalWeb"/>
        <w:jc w:val="both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O problema administrativo consiste na </w:t>
      </w:r>
      <w:r w:rsidRPr="009E6D2C">
        <w:rPr>
          <w:rStyle w:val="Forte"/>
          <w:rFonts w:ascii="Arial" w:hAnsi="Arial" w:cs="Arial"/>
          <w:b w:val="0"/>
        </w:rPr>
        <w:t>interrupção parcial e risco de paralisação integral dos serviços da Clínica da Mulher</w:t>
      </w:r>
      <w:r w:rsidRPr="009E6D2C">
        <w:rPr>
          <w:rFonts w:ascii="Arial" w:hAnsi="Arial" w:cs="Arial"/>
        </w:rPr>
        <w:t>, em razão da perda de estanqueidade da cobertura, infiltrações, risco aos usuários, deterioração de esquadrias e comprometimento das áreas de atendimento.</w:t>
      </w:r>
    </w:p>
    <w:p w14:paraId="3C2F0725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Sem a contratação:</w:t>
      </w:r>
    </w:p>
    <w:p w14:paraId="7331F632" w14:textId="77777777" w:rsidR="009E6D2C" w:rsidRPr="009E6D2C" w:rsidRDefault="009E6D2C" w:rsidP="003E3549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há</w:t>
      </w:r>
      <w:proofErr w:type="gramEnd"/>
      <w:r w:rsidRPr="009E6D2C">
        <w:rPr>
          <w:rFonts w:ascii="Arial" w:hAnsi="Arial" w:cs="Arial"/>
        </w:rPr>
        <w:t xml:space="preserve"> risco sanitário; </w:t>
      </w:r>
    </w:p>
    <w:p w14:paraId="5EBEE19C" w14:textId="77777777" w:rsidR="009E6D2C" w:rsidRPr="009E6D2C" w:rsidRDefault="009E6D2C" w:rsidP="003E3549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risco</w:t>
      </w:r>
      <w:proofErr w:type="gramEnd"/>
      <w:r w:rsidRPr="009E6D2C">
        <w:rPr>
          <w:rFonts w:ascii="Arial" w:hAnsi="Arial" w:cs="Arial"/>
        </w:rPr>
        <w:t xml:space="preserve"> estrutural localizado; </w:t>
      </w:r>
    </w:p>
    <w:p w14:paraId="5BE20AD7" w14:textId="77777777" w:rsidR="009E6D2C" w:rsidRPr="009E6D2C" w:rsidRDefault="009E6D2C" w:rsidP="003E3549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agravamento</w:t>
      </w:r>
      <w:proofErr w:type="gramEnd"/>
      <w:r w:rsidRPr="009E6D2C">
        <w:rPr>
          <w:rFonts w:ascii="Arial" w:hAnsi="Arial" w:cs="Arial"/>
        </w:rPr>
        <w:t xml:space="preserve"> por chuvas; </w:t>
      </w:r>
    </w:p>
    <w:p w14:paraId="09C6CCE6" w14:textId="77777777" w:rsidR="009E6D2C" w:rsidRPr="009E6D2C" w:rsidRDefault="009E6D2C" w:rsidP="003E3549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aumento</w:t>
      </w:r>
      <w:proofErr w:type="gramEnd"/>
      <w:r w:rsidRPr="009E6D2C">
        <w:rPr>
          <w:rFonts w:ascii="Arial" w:hAnsi="Arial" w:cs="Arial"/>
        </w:rPr>
        <w:t xml:space="preserve"> do custo futuro; </w:t>
      </w:r>
    </w:p>
    <w:p w14:paraId="2AAF5186" w14:textId="77777777" w:rsidR="009E6D2C" w:rsidRPr="009E6D2C" w:rsidRDefault="009E6D2C" w:rsidP="003E3549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prejuízo</w:t>
      </w:r>
      <w:proofErr w:type="gramEnd"/>
      <w:r w:rsidRPr="009E6D2C">
        <w:rPr>
          <w:rFonts w:ascii="Arial" w:hAnsi="Arial" w:cs="Arial"/>
        </w:rPr>
        <w:t xml:space="preserve"> à política pública de saúde da mulher.</w:t>
      </w:r>
    </w:p>
    <w:p w14:paraId="02DC374C" w14:textId="77777777" w:rsidR="009E6D2C" w:rsidRDefault="009E6D2C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99D4469" w14:textId="77777777" w:rsidR="009E6D2C" w:rsidRDefault="009E6D2C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07B5606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3. REQUISITOS DA CONTRATAÇÃO</w:t>
      </w:r>
    </w:p>
    <w:p w14:paraId="26A0048A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A solução deverá contemplar:</w:t>
      </w:r>
    </w:p>
    <w:p w14:paraId="63DAEC3C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empresa</w:t>
      </w:r>
      <w:proofErr w:type="gramEnd"/>
      <w:r w:rsidRPr="009E6D2C">
        <w:rPr>
          <w:rFonts w:ascii="Arial" w:hAnsi="Arial" w:cs="Arial"/>
        </w:rPr>
        <w:t xml:space="preserve"> especializada em engenharia civil; </w:t>
      </w:r>
    </w:p>
    <w:p w14:paraId="60A5AC49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registro</w:t>
      </w:r>
      <w:proofErr w:type="gramEnd"/>
      <w:r w:rsidRPr="009E6D2C">
        <w:rPr>
          <w:rFonts w:ascii="Arial" w:hAnsi="Arial" w:cs="Arial"/>
        </w:rPr>
        <w:t xml:space="preserve"> CREA/CAU; </w:t>
      </w:r>
    </w:p>
    <w:p w14:paraId="4ECF5B57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responsável</w:t>
      </w:r>
      <w:proofErr w:type="gramEnd"/>
      <w:r w:rsidRPr="009E6D2C">
        <w:rPr>
          <w:rFonts w:ascii="Arial" w:hAnsi="Arial" w:cs="Arial"/>
        </w:rPr>
        <w:t xml:space="preserve"> técnico habilitado; </w:t>
      </w:r>
    </w:p>
    <w:p w14:paraId="03EFE4E3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experiência</w:t>
      </w:r>
      <w:proofErr w:type="gramEnd"/>
      <w:r w:rsidRPr="009E6D2C">
        <w:rPr>
          <w:rFonts w:ascii="Arial" w:hAnsi="Arial" w:cs="Arial"/>
        </w:rPr>
        <w:t xml:space="preserve"> em reformas prediais; </w:t>
      </w:r>
    </w:p>
    <w:p w14:paraId="252C887F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capacidade</w:t>
      </w:r>
      <w:proofErr w:type="gramEnd"/>
      <w:r w:rsidRPr="009E6D2C">
        <w:rPr>
          <w:rFonts w:ascii="Arial" w:hAnsi="Arial" w:cs="Arial"/>
        </w:rPr>
        <w:t xml:space="preserve"> de execução de cobertura metálica; </w:t>
      </w:r>
    </w:p>
    <w:p w14:paraId="387D342C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fornecimento</w:t>
      </w:r>
      <w:proofErr w:type="gramEnd"/>
      <w:r w:rsidRPr="009E6D2C">
        <w:rPr>
          <w:rFonts w:ascii="Arial" w:hAnsi="Arial" w:cs="Arial"/>
        </w:rPr>
        <w:t xml:space="preserve"> integral de materiais; </w:t>
      </w:r>
    </w:p>
    <w:p w14:paraId="36475320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atendimento</w:t>
      </w:r>
      <w:proofErr w:type="gramEnd"/>
      <w:r w:rsidRPr="009E6D2C">
        <w:rPr>
          <w:rFonts w:ascii="Arial" w:hAnsi="Arial" w:cs="Arial"/>
        </w:rPr>
        <w:t xml:space="preserve"> às </w:t>
      </w:r>
      <w:proofErr w:type="spellStart"/>
      <w:r w:rsidRPr="009E6D2C">
        <w:rPr>
          <w:rFonts w:ascii="Arial" w:hAnsi="Arial" w:cs="Arial"/>
        </w:rPr>
        <w:t>NRs</w:t>
      </w:r>
      <w:proofErr w:type="spellEnd"/>
      <w:r w:rsidRPr="009E6D2C">
        <w:rPr>
          <w:rFonts w:ascii="Arial" w:hAnsi="Arial" w:cs="Arial"/>
        </w:rPr>
        <w:t xml:space="preserve"> de segurança; </w:t>
      </w:r>
    </w:p>
    <w:p w14:paraId="694CD5FA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ART de execução; </w:t>
      </w:r>
    </w:p>
    <w:p w14:paraId="43B9D27A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cronograma</w:t>
      </w:r>
      <w:proofErr w:type="gramEnd"/>
      <w:r w:rsidRPr="009E6D2C">
        <w:rPr>
          <w:rFonts w:ascii="Arial" w:hAnsi="Arial" w:cs="Arial"/>
        </w:rPr>
        <w:t xml:space="preserve"> de 150 dias; </w:t>
      </w:r>
    </w:p>
    <w:p w14:paraId="4ACC796C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garantia</w:t>
      </w:r>
      <w:proofErr w:type="gramEnd"/>
      <w:r w:rsidRPr="009E6D2C">
        <w:rPr>
          <w:rFonts w:ascii="Arial" w:hAnsi="Arial" w:cs="Arial"/>
        </w:rPr>
        <w:t xml:space="preserve"> mínima de 5 anos; </w:t>
      </w:r>
    </w:p>
    <w:p w14:paraId="215AFBAE" w14:textId="77777777" w:rsidR="009E6D2C" w:rsidRPr="009E6D2C" w:rsidRDefault="009E6D2C" w:rsidP="003E3549">
      <w:pPr>
        <w:numPr>
          <w:ilvl w:val="0"/>
          <w:numId w:val="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compatibilidade</w:t>
      </w:r>
      <w:proofErr w:type="gramEnd"/>
      <w:r w:rsidRPr="009E6D2C">
        <w:rPr>
          <w:rFonts w:ascii="Arial" w:hAnsi="Arial" w:cs="Arial"/>
        </w:rPr>
        <w:t xml:space="preserve"> com projeto, memorial e planilhas.</w:t>
      </w:r>
    </w:p>
    <w:p w14:paraId="43AF0079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9E6D2C">
        <w:rPr>
          <w:rFonts w:ascii="Arial" w:hAnsi="Arial" w:cs="Arial"/>
          <w:color w:val="auto"/>
          <w:sz w:val="28"/>
          <w:szCs w:val="28"/>
        </w:rPr>
        <w:t>4. LEVANTAMENTO DE MERCADO E ALTERNATIVAS</w:t>
      </w:r>
    </w:p>
    <w:p w14:paraId="2BB1FE1F" w14:textId="77777777" w:rsidR="009E6D2C" w:rsidRDefault="009E6D2C" w:rsidP="009E6D2C">
      <w:pPr>
        <w:pStyle w:val="NormalWeb"/>
      </w:pPr>
      <w:r>
        <w:t>Foram avaliadas as seguintes alternativas:</w:t>
      </w:r>
    </w:p>
    <w:p w14:paraId="666EAEC5" w14:textId="77777777" w:rsidR="009E6D2C" w:rsidRPr="009E6D2C" w:rsidRDefault="009E6D2C" w:rsidP="009E6D2C">
      <w:pPr>
        <w:pStyle w:val="Ttulo3"/>
        <w:rPr>
          <w:rFonts w:ascii="Arial" w:hAnsi="Arial" w:cs="Arial"/>
          <w:b/>
          <w:color w:val="auto"/>
        </w:rPr>
      </w:pPr>
      <w:r w:rsidRPr="009E6D2C">
        <w:rPr>
          <w:rFonts w:ascii="Arial" w:hAnsi="Arial" w:cs="Arial"/>
          <w:b/>
          <w:color w:val="auto"/>
        </w:rPr>
        <w:t>Alternativa 1 – Manutenção paliativa</w:t>
      </w:r>
    </w:p>
    <w:p w14:paraId="3F33AEA8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Execução apenas de reparos pontuais.</w:t>
      </w:r>
    </w:p>
    <w:p w14:paraId="3CC03CDF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Style w:val="Forte"/>
          <w:rFonts w:ascii="Arial" w:hAnsi="Arial" w:cs="Arial"/>
        </w:rPr>
        <w:t>Desvantagens:</w:t>
      </w:r>
    </w:p>
    <w:p w14:paraId="35EC08AF" w14:textId="77777777" w:rsidR="009E6D2C" w:rsidRPr="009E6D2C" w:rsidRDefault="009E6D2C" w:rsidP="003E3549">
      <w:pPr>
        <w:numPr>
          <w:ilvl w:val="0"/>
          <w:numId w:val="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não</w:t>
      </w:r>
      <w:proofErr w:type="gramEnd"/>
      <w:r w:rsidRPr="009E6D2C">
        <w:rPr>
          <w:rFonts w:ascii="Arial" w:hAnsi="Arial" w:cs="Arial"/>
        </w:rPr>
        <w:t xml:space="preserve"> elimina causa dos danos; </w:t>
      </w:r>
    </w:p>
    <w:p w14:paraId="3B15FAF7" w14:textId="77777777" w:rsidR="009E6D2C" w:rsidRPr="009E6D2C" w:rsidRDefault="009E6D2C" w:rsidP="003E3549">
      <w:pPr>
        <w:numPr>
          <w:ilvl w:val="0"/>
          <w:numId w:val="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alta</w:t>
      </w:r>
      <w:proofErr w:type="gramEnd"/>
      <w:r w:rsidRPr="009E6D2C">
        <w:rPr>
          <w:rFonts w:ascii="Arial" w:hAnsi="Arial" w:cs="Arial"/>
        </w:rPr>
        <w:t xml:space="preserve"> reincidência; </w:t>
      </w:r>
    </w:p>
    <w:p w14:paraId="5549A3F4" w14:textId="77777777" w:rsidR="009E6D2C" w:rsidRPr="009E6D2C" w:rsidRDefault="009E6D2C" w:rsidP="003E3549">
      <w:pPr>
        <w:numPr>
          <w:ilvl w:val="0"/>
          <w:numId w:val="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custo</w:t>
      </w:r>
      <w:proofErr w:type="gramEnd"/>
      <w:r w:rsidRPr="009E6D2C">
        <w:rPr>
          <w:rFonts w:ascii="Arial" w:hAnsi="Arial" w:cs="Arial"/>
        </w:rPr>
        <w:t xml:space="preserve"> recorrente; </w:t>
      </w:r>
    </w:p>
    <w:p w14:paraId="0523B9C3" w14:textId="77777777" w:rsidR="009E6D2C" w:rsidRPr="009E6D2C" w:rsidRDefault="009E6D2C" w:rsidP="003E3549">
      <w:pPr>
        <w:numPr>
          <w:ilvl w:val="0"/>
          <w:numId w:val="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não</w:t>
      </w:r>
      <w:proofErr w:type="gramEnd"/>
      <w:r w:rsidRPr="009E6D2C">
        <w:rPr>
          <w:rFonts w:ascii="Arial" w:hAnsi="Arial" w:cs="Arial"/>
        </w:rPr>
        <w:t xml:space="preserve"> resolve ampliação necessária. </w:t>
      </w:r>
    </w:p>
    <w:p w14:paraId="469A1374" w14:textId="77777777" w:rsidR="009E6D2C" w:rsidRPr="009E6D2C" w:rsidRDefault="009E6D2C" w:rsidP="009E6D2C">
      <w:pPr>
        <w:pStyle w:val="Ttulo3"/>
        <w:rPr>
          <w:rFonts w:ascii="Arial" w:hAnsi="Arial" w:cs="Arial"/>
          <w:b/>
          <w:color w:val="auto"/>
        </w:rPr>
      </w:pPr>
      <w:r w:rsidRPr="009E6D2C">
        <w:rPr>
          <w:rFonts w:ascii="Arial" w:hAnsi="Arial" w:cs="Arial"/>
          <w:b/>
          <w:color w:val="auto"/>
        </w:rPr>
        <w:t>Alternativa 2 – Nova edificação</w:t>
      </w:r>
    </w:p>
    <w:p w14:paraId="1FE92A06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Demolição e reconstrução integral.</w:t>
      </w:r>
    </w:p>
    <w:p w14:paraId="4EFDFCB3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Style w:val="Forte"/>
          <w:rFonts w:ascii="Arial" w:hAnsi="Arial" w:cs="Arial"/>
        </w:rPr>
        <w:t>Desvantagens:</w:t>
      </w:r>
    </w:p>
    <w:p w14:paraId="00D434AD" w14:textId="77777777" w:rsidR="009E6D2C" w:rsidRPr="009E6D2C" w:rsidRDefault="009E6D2C" w:rsidP="003E3549">
      <w:pPr>
        <w:numPr>
          <w:ilvl w:val="0"/>
          <w:numId w:val="9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custo</w:t>
      </w:r>
      <w:proofErr w:type="gramEnd"/>
      <w:r w:rsidRPr="009E6D2C">
        <w:rPr>
          <w:rFonts w:ascii="Arial" w:hAnsi="Arial" w:cs="Arial"/>
        </w:rPr>
        <w:t xml:space="preserve"> excessivamente superior; </w:t>
      </w:r>
    </w:p>
    <w:p w14:paraId="67F5758F" w14:textId="77777777" w:rsidR="009E6D2C" w:rsidRPr="009E6D2C" w:rsidRDefault="009E6D2C" w:rsidP="003E3549">
      <w:pPr>
        <w:numPr>
          <w:ilvl w:val="0"/>
          <w:numId w:val="9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prazo</w:t>
      </w:r>
      <w:proofErr w:type="gramEnd"/>
      <w:r w:rsidRPr="009E6D2C">
        <w:rPr>
          <w:rFonts w:ascii="Arial" w:hAnsi="Arial" w:cs="Arial"/>
        </w:rPr>
        <w:t xml:space="preserve"> incompatível; </w:t>
      </w:r>
    </w:p>
    <w:p w14:paraId="4EABEF4D" w14:textId="77777777" w:rsidR="009E6D2C" w:rsidRPr="009E6D2C" w:rsidRDefault="009E6D2C" w:rsidP="003E3549">
      <w:pPr>
        <w:numPr>
          <w:ilvl w:val="0"/>
          <w:numId w:val="9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interrupção</w:t>
      </w:r>
      <w:proofErr w:type="gramEnd"/>
      <w:r w:rsidRPr="009E6D2C">
        <w:rPr>
          <w:rFonts w:ascii="Arial" w:hAnsi="Arial" w:cs="Arial"/>
        </w:rPr>
        <w:t xml:space="preserve"> prolongada dos atendimentos. </w:t>
      </w:r>
    </w:p>
    <w:p w14:paraId="2F00ABE0" w14:textId="77777777" w:rsidR="009E6D2C" w:rsidRDefault="009E6D2C" w:rsidP="009E6D2C">
      <w:pPr>
        <w:pStyle w:val="Ttulo3"/>
      </w:pPr>
    </w:p>
    <w:p w14:paraId="4D5889A2" w14:textId="77777777" w:rsidR="009E6D2C" w:rsidRDefault="009E6D2C" w:rsidP="009E6D2C">
      <w:pPr>
        <w:pStyle w:val="Ttulo3"/>
      </w:pPr>
    </w:p>
    <w:p w14:paraId="3508480C" w14:textId="7F7F2FC5" w:rsidR="009E6D2C" w:rsidRPr="009E6D2C" w:rsidRDefault="009E6D2C" w:rsidP="009E6D2C">
      <w:pPr>
        <w:pStyle w:val="Ttulo3"/>
        <w:rPr>
          <w:rFonts w:ascii="Arial" w:hAnsi="Arial" w:cs="Arial"/>
          <w:b/>
          <w:color w:val="auto"/>
        </w:rPr>
      </w:pPr>
      <w:r w:rsidRPr="009E6D2C">
        <w:rPr>
          <w:rFonts w:ascii="Arial" w:hAnsi="Arial" w:cs="Arial"/>
          <w:b/>
          <w:color w:val="auto"/>
        </w:rPr>
        <w:t>Alternativa 3 – Reforma completa com ampliação da cobertura</w:t>
      </w:r>
    </w:p>
    <w:p w14:paraId="19C0BD7E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Recuperação dos elementos danificados e ampliação lateral complementar.</w:t>
      </w:r>
    </w:p>
    <w:p w14:paraId="1232490B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Style w:val="Forte"/>
          <w:rFonts w:ascii="Arial" w:hAnsi="Arial" w:cs="Arial"/>
        </w:rPr>
        <w:t>Vantagens:</w:t>
      </w:r>
    </w:p>
    <w:p w14:paraId="2E28DC4D" w14:textId="77777777" w:rsidR="009E6D2C" w:rsidRPr="009E6D2C" w:rsidRDefault="009E6D2C" w:rsidP="003E3549">
      <w:pPr>
        <w:numPr>
          <w:ilvl w:val="0"/>
          <w:numId w:val="10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melhor</w:t>
      </w:r>
      <w:proofErr w:type="gramEnd"/>
      <w:r w:rsidRPr="009E6D2C">
        <w:rPr>
          <w:rFonts w:ascii="Arial" w:hAnsi="Arial" w:cs="Arial"/>
        </w:rPr>
        <w:t xml:space="preserve"> custo-benefício; </w:t>
      </w:r>
    </w:p>
    <w:p w14:paraId="70983D60" w14:textId="77777777" w:rsidR="009E6D2C" w:rsidRPr="009E6D2C" w:rsidRDefault="009E6D2C" w:rsidP="003E3549">
      <w:pPr>
        <w:numPr>
          <w:ilvl w:val="0"/>
          <w:numId w:val="10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menor</w:t>
      </w:r>
      <w:proofErr w:type="gramEnd"/>
      <w:r w:rsidRPr="009E6D2C">
        <w:rPr>
          <w:rFonts w:ascii="Arial" w:hAnsi="Arial" w:cs="Arial"/>
        </w:rPr>
        <w:t xml:space="preserve"> prazo; </w:t>
      </w:r>
    </w:p>
    <w:p w14:paraId="1B77900D" w14:textId="77777777" w:rsidR="009E6D2C" w:rsidRPr="009E6D2C" w:rsidRDefault="009E6D2C" w:rsidP="003E3549">
      <w:pPr>
        <w:numPr>
          <w:ilvl w:val="0"/>
          <w:numId w:val="10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preserva</w:t>
      </w:r>
      <w:proofErr w:type="gramEnd"/>
      <w:r w:rsidRPr="009E6D2C">
        <w:rPr>
          <w:rFonts w:ascii="Arial" w:hAnsi="Arial" w:cs="Arial"/>
        </w:rPr>
        <w:t xml:space="preserve"> patrimônio existente; </w:t>
      </w:r>
    </w:p>
    <w:p w14:paraId="54DE0615" w14:textId="77777777" w:rsidR="009E6D2C" w:rsidRPr="009E6D2C" w:rsidRDefault="009E6D2C" w:rsidP="003E3549">
      <w:pPr>
        <w:numPr>
          <w:ilvl w:val="0"/>
          <w:numId w:val="10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restabelece</w:t>
      </w:r>
      <w:proofErr w:type="gramEnd"/>
      <w:r w:rsidRPr="009E6D2C">
        <w:rPr>
          <w:rFonts w:ascii="Arial" w:hAnsi="Arial" w:cs="Arial"/>
        </w:rPr>
        <w:t xml:space="preserve"> funcionalidade; </w:t>
      </w:r>
    </w:p>
    <w:p w14:paraId="649C38C8" w14:textId="77777777" w:rsidR="009E6D2C" w:rsidRPr="009E6D2C" w:rsidRDefault="009E6D2C" w:rsidP="003E3549">
      <w:pPr>
        <w:numPr>
          <w:ilvl w:val="0"/>
          <w:numId w:val="10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amplia</w:t>
      </w:r>
      <w:proofErr w:type="gramEnd"/>
      <w:r w:rsidRPr="009E6D2C">
        <w:rPr>
          <w:rFonts w:ascii="Arial" w:hAnsi="Arial" w:cs="Arial"/>
        </w:rPr>
        <w:t xml:space="preserve"> proteção lateral. </w:t>
      </w:r>
    </w:p>
    <w:p w14:paraId="583B32BC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Style w:val="Forte"/>
          <w:rFonts w:ascii="Arial" w:hAnsi="Arial" w:cs="Arial"/>
        </w:rPr>
        <w:t>Solução escolhida: Alternativa 3.</w:t>
      </w:r>
    </w:p>
    <w:p w14:paraId="36445FC9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5. DESCRIÇÃO DA SOLUÇÃO COMO UM TODO</w:t>
      </w:r>
    </w:p>
    <w:p w14:paraId="781B6993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A solução envolve:</w:t>
      </w:r>
    </w:p>
    <w:p w14:paraId="4EAE1826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administração</w:t>
      </w:r>
      <w:proofErr w:type="gramEnd"/>
      <w:r w:rsidRPr="009E6D2C">
        <w:rPr>
          <w:rFonts w:ascii="Arial" w:hAnsi="Arial" w:cs="Arial"/>
        </w:rPr>
        <w:t xml:space="preserve"> local; </w:t>
      </w:r>
    </w:p>
    <w:p w14:paraId="07E14B71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demolições</w:t>
      </w:r>
      <w:proofErr w:type="gramEnd"/>
      <w:r w:rsidRPr="009E6D2C">
        <w:rPr>
          <w:rFonts w:ascii="Arial" w:hAnsi="Arial" w:cs="Arial"/>
        </w:rPr>
        <w:t xml:space="preserve"> e remoções; </w:t>
      </w:r>
    </w:p>
    <w:p w14:paraId="6917D529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recomposição</w:t>
      </w:r>
      <w:proofErr w:type="gramEnd"/>
      <w:r w:rsidRPr="009E6D2C">
        <w:rPr>
          <w:rFonts w:ascii="Arial" w:hAnsi="Arial" w:cs="Arial"/>
        </w:rPr>
        <w:t xml:space="preserve"> integral da cobertura; </w:t>
      </w:r>
    </w:p>
    <w:p w14:paraId="52597F0E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estrutura</w:t>
      </w:r>
      <w:proofErr w:type="gramEnd"/>
      <w:r w:rsidRPr="009E6D2C">
        <w:rPr>
          <w:rFonts w:ascii="Arial" w:hAnsi="Arial" w:cs="Arial"/>
        </w:rPr>
        <w:t xml:space="preserve"> metálica frontal; </w:t>
      </w:r>
    </w:p>
    <w:p w14:paraId="4E6C0AE9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pilares</w:t>
      </w:r>
      <w:proofErr w:type="gramEnd"/>
      <w:r w:rsidRPr="009E6D2C">
        <w:rPr>
          <w:rFonts w:ascii="Arial" w:hAnsi="Arial" w:cs="Arial"/>
        </w:rPr>
        <w:t xml:space="preserve"> e fundações; </w:t>
      </w:r>
    </w:p>
    <w:p w14:paraId="21EB69C8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substituição</w:t>
      </w:r>
      <w:proofErr w:type="gramEnd"/>
      <w:r w:rsidRPr="009E6D2C">
        <w:rPr>
          <w:rFonts w:ascii="Arial" w:hAnsi="Arial" w:cs="Arial"/>
        </w:rPr>
        <w:t xml:space="preserve"> de vidros; </w:t>
      </w:r>
    </w:p>
    <w:p w14:paraId="5F45EF07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portas</w:t>
      </w:r>
      <w:proofErr w:type="gramEnd"/>
      <w:r w:rsidRPr="009E6D2C">
        <w:rPr>
          <w:rFonts w:ascii="Arial" w:hAnsi="Arial" w:cs="Arial"/>
        </w:rPr>
        <w:t xml:space="preserve"> internas e metálicas; </w:t>
      </w:r>
    </w:p>
    <w:p w14:paraId="18EFC36D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pintura</w:t>
      </w:r>
      <w:proofErr w:type="gramEnd"/>
      <w:r w:rsidRPr="009E6D2C">
        <w:rPr>
          <w:rFonts w:ascii="Arial" w:hAnsi="Arial" w:cs="Arial"/>
        </w:rPr>
        <w:t xml:space="preserve">; </w:t>
      </w:r>
    </w:p>
    <w:p w14:paraId="4128E4F2" w14:textId="77777777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limpeza</w:t>
      </w:r>
      <w:proofErr w:type="gramEnd"/>
      <w:r w:rsidRPr="009E6D2C">
        <w:rPr>
          <w:rFonts w:ascii="Arial" w:hAnsi="Arial" w:cs="Arial"/>
        </w:rPr>
        <w:t xml:space="preserve"> final; </w:t>
      </w:r>
    </w:p>
    <w:p w14:paraId="58E3E22B" w14:textId="7225A606" w:rsidR="009E6D2C" w:rsidRPr="009E6D2C" w:rsidRDefault="009E6D2C" w:rsidP="003E3549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ampliação</w:t>
      </w:r>
      <w:proofErr w:type="gramEnd"/>
      <w:r w:rsidRPr="009E6D2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de cobertura </w:t>
      </w:r>
      <w:r w:rsidRPr="009E6D2C">
        <w:rPr>
          <w:rFonts w:ascii="Arial" w:hAnsi="Arial" w:cs="Arial"/>
        </w:rPr>
        <w:t xml:space="preserve">de 93,06 m². </w:t>
      </w:r>
    </w:p>
    <w:p w14:paraId="396865B0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Área total de intervenção: </w:t>
      </w:r>
      <w:r w:rsidRPr="009E6D2C">
        <w:rPr>
          <w:rStyle w:val="Forte"/>
          <w:rFonts w:ascii="Arial" w:hAnsi="Arial" w:cs="Arial"/>
        </w:rPr>
        <w:t>368,06 m²</w:t>
      </w:r>
      <w:r w:rsidRPr="009E6D2C">
        <w:rPr>
          <w:rFonts w:ascii="Arial" w:hAnsi="Arial" w:cs="Arial"/>
        </w:rPr>
        <w:t xml:space="preserve"> </w:t>
      </w:r>
    </w:p>
    <w:p w14:paraId="6833280D" w14:textId="77777777" w:rsidR="009E6D2C" w:rsidRPr="003E3549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E3549">
        <w:rPr>
          <w:rFonts w:ascii="Arial" w:hAnsi="Arial" w:cs="Arial"/>
          <w:b/>
          <w:color w:val="auto"/>
          <w:sz w:val="28"/>
          <w:szCs w:val="28"/>
        </w:rPr>
        <w:t>6. ESTIMATIVA DAS QUANTIDADES</w:t>
      </w:r>
    </w:p>
    <w:p w14:paraId="0D947143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As quantidades foram definidas a partir de:</w:t>
      </w:r>
    </w:p>
    <w:p w14:paraId="12C9D875" w14:textId="77777777" w:rsidR="009E6D2C" w:rsidRPr="009E6D2C" w:rsidRDefault="009E6D2C" w:rsidP="003E3549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vistoria</w:t>
      </w:r>
      <w:proofErr w:type="gramEnd"/>
      <w:r w:rsidRPr="009E6D2C">
        <w:rPr>
          <w:rFonts w:ascii="Arial" w:hAnsi="Arial" w:cs="Arial"/>
        </w:rPr>
        <w:t xml:space="preserve"> técnica in loco; </w:t>
      </w:r>
    </w:p>
    <w:p w14:paraId="6481AE0F" w14:textId="77777777" w:rsidR="009E6D2C" w:rsidRPr="009E6D2C" w:rsidRDefault="009E6D2C" w:rsidP="003E3549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memorial</w:t>
      </w:r>
      <w:proofErr w:type="gramEnd"/>
      <w:r w:rsidRPr="009E6D2C">
        <w:rPr>
          <w:rFonts w:ascii="Arial" w:hAnsi="Arial" w:cs="Arial"/>
        </w:rPr>
        <w:t xml:space="preserve"> de cálculo; </w:t>
      </w:r>
    </w:p>
    <w:p w14:paraId="5DFF6012" w14:textId="77777777" w:rsidR="009E6D2C" w:rsidRPr="009E6D2C" w:rsidRDefault="009E6D2C" w:rsidP="003E3549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projetos</w:t>
      </w:r>
      <w:proofErr w:type="gramEnd"/>
      <w:r w:rsidRPr="009E6D2C">
        <w:rPr>
          <w:rFonts w:ascii="Arial" w:hAnsi="Arial" w:cs="Arial"/>
        </w:rPr>
        <w:t xml:space="preserve"> gráficos; </w:t>
      </w:r>
    </w:p>
    <w:p w14:paraId="29157E96" w14:textId="77777777" w:rsidR="009E6D2C" w:rsidRPr="009E6D2C" w:rsidRDefault="009E6D2C" w:rsidP="003E3549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planilhas</w:t>
      </w:r>
      <w:proofErr w:type="gramEnd"/>
      <w:r w:rsidRPr="009E6D2C">
        <w:rPr>
          <w:rFonts w:ascii="Arial" w:hAnsi="Arial" w:cs="Arial"/>
        </w:rPr>
        <w:t xml:space="preserve"> orçamentárias; </w:t>
      </w:r>
    </w:p>
    <w:p w14:paraId="38A6177C" w14:textId="77777777" w:rsidR="009E6D2C" w:rsidRPr="009E6D2C" w:rsidRDefault="009E6D2C" w:rsidP="003E3549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levantamento</w:t>
      </w:r>
      <w:proofErr w:type="gramEnd"/>
      <w:r w:rsidRPr="009E6D2C">
        <w:rPr>
          <w:rFonts w:ascii="Arial" w:hAnsi="Arial" w:cs="Arial"/>
        </w:rPr>
        <w:t xml:space="preserve"> físico dos danos; </w:t>
      </w:r>
    </w:p>
    <w:p w14:paraId="56DFC577" w14:textId="77777777" w:rsidR="009E6D2C" w:rsidRPr="009E6D2C" w:rsidRDefault="009E6D2C" w:rsidP="003E3549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área</w:t>
      </w:r>
      <w:proofErr w:type="gramEnd"/>
      <w:r w:rsidRPr="009E6D2C">
        <w:rPr>
          <w:rFonts w:ascii="Arial" w:hAnsi="Arial" w:cs="Arial"/>
        </w:rPr>
        <w:t xml:space="preserve"> de reforma: </w:t>
      </w:r>
      <w:r w:rsidRPr="009E6D2C">
        <w:rPr>
          <w:rStyle w:val="Forte"/>
          <w:rFonts w:ascii="Arial" w:hAnsi="Arial" w:cs="Arial"/>
        </w:rPr>
        <w:t>275,00 m²</w:t>
      </w:r>
      <w:r w:rsidRPr="009E6D2C">
        <w:rPr>
          <w:rFonts w:ascii="Arial" w:hAnsi="Arial" w:cs="Arial"/>
        </w:rPr>
        <w:t xml:space="preserve"> </w:t>
      </w:r>
    </w:p>
    <w:p w14:paraId="61A742C4" w14:textId="77777777" w:rsidR="009E6D2C" w:rsidRDefault="009E6D2C" w:rsidP="003E3549">
      <w:pPr>
        <w:numPr>
          <w:ilvl w:val="0"/>
          <w:numId w:val="12"/>
        </w:numPr>
        <w:spacing w:before="100" w:beforeAutospacing="1" w:after="100" w:afterAutospacing="1"/>
      </w:pPr>
      <w:proofErr w:type="gramStart"/>
      <w:r w:rsidRPr="009E6D2C">
        <w:rPr>
          <w:rFonts w:ascii="Arial" w:hAnsi="Arial" w:cs="Arial"/>
        </w:rPr>
        <w:t>ampliação</w:t>
      </w:r>
      <w:proofErr w:type="gramEnd"/>
      <w:r w:rsidRPr="009E6D2C">
        <w:rPr>
          <w:rFonts w:ascii="Arial" w:hAnsi="Arial" w:cs="Arial"/>
        </w:rPr>
        <w:t xml:space="preserve"> cobertura: </w:t>
      </w:r>
      <w:r w:rsidRPr="009E6D2C">
        <w:rPr>
          <w:rStyle w:val="Forte"/>
          <w:rFonts w:ascii="Arial" w:hAnsi="Arial" w:cs="Arial"/>
        </w:rPr>
        <w:t>93,06 m²</w:t>
      </w:r>
    </w:p>
    <w:p w14:paraId="342AC5E7" w14:textId="77777777" w:rsidR="009E6D2C" w:rsidRDefault="009E6D2C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32F669F2" w14:textId="77777777" w:rsidR="009E6D2C" w:rsidRDefault="009E6D2C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222A4166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7. ESTIMATIVA DO VALOR DA CONTRATAÇÃO</w:t>
      </w:r>
    </w:p>
    <w:p w14:paraId="4A1BADFC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Valor estimado: </w:t>
      </w:r>
      <w:r w:rsidRPr="009E6D2C">
        <w:rPr>
          <w:rStyle w:val="Forte"/>
          <w:rFonts w:ascii="Arial" w:hAnsi="Arial" w:cs="Arial"/>
        </w:rPr>
        <w:t>R$ 402.496,90</w:t>
      </w:r>
      <w:r w:rsidRPr="009E6D2C">
        <w:rPr>
          <w:rFonts w:ascii="Arial" w:hAnsi="Arial" w:cs="Arial"/>
        </w:rPr>
        <w:t xml:space="preserve"> </w:t>
      </w:r>
    </w:p>
    <w:p w14:paraId="22EE84C6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Referências:</w:t>
      </w:r>
    </w:p>
    <w:p w14:paraId="33686CCF" w14:textId="77777777" w:rsidR="009E6D2C" w:rsidRPr="009E6D2C" w:rsidRDefault="009E6D2C" w:rsidP="003E3549">
      <w:pPr>
        <w:numPr>
          <w:ilvl w:val="0"/>
          <w:numId w:val="13"/>
        </w:numPr>
        <w:spacing w:before="100" w:beforeAutospacing="1" w:after="100" w:afterAutospacing="1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SINAPI/PR </w:t>
      </w:r>
    </w:p>
    <w:p w14:paraId="4823029D" w14:textId="77777777" w:rsidR="009E6D2C" w:rsidRPr="009E6D2C" w:rsidRDefault="009E6D2C" w:rsidP="003E3549">
      <w:pPr>
        <w:numPr>
          <w:ilvl w:val="0"/>
          <w:numId w:val="13"/>
        </w:numPr>
        <w:spacing w:before="100" w:beforeAutospacing="1" w:after="100" w:afterAutospacing="1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ORÇAFÁCIL </w:t>
      </w:r>
    </w:p>
    <w:p w14:paraId="7108A07A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8. JUSTIFICATIVA PARA O PARCELAMENTO OU NÃO</w:t>
      </w:r>
    </w:p>
    <w:p w14:paraId="73016A3E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Não se recomenda o parcelamento do objeto, pois os serviços são </w:t>
      </w:r>
      <w:r w:rsidRPr="009E6D2C">
        <w:rPr>
          <w:rStyle w:val="Forte"/>
          <w:rFonts w:ascii="Arial" w:hAnsi="Arial" w:cs="Arial"/>
        </w:rPr>
        <w:t>tecnicamente interdependentes</w:t>
      </w:r>
      <w:r w:rsidRPr="009E6D2C">
        <w:rPr>
          <w:rFonts w:ascii="Arial" w:hAnsi="Arial" w:cs="Arial"/>
        </w:rPr>
        <w:t>, especialmente:</w:t>
      </w:r>
    </w:p>
    <w:p w14:paraId="1855CB88" w14:textId="77777777" w:rsidR="009E6D2C" w:rsidRPr="009E6D2C" w:rsidRDefault="009E6D2C" w:rsidP="003E3549">
      <w:pPr>
        <w:numPr>
          <w:ilvl w:val="0"/>
          <w:numId w:val="1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cobertura</w:t>
      </w:r>
      <w:proofErr w:type="gramEnd"/>
      <w:r w:rsidRPr="009E6D2C">
        <w:rPr>
          <w:rFonts w:ascii="Arial" w:hAnsi="Arial" w:cs="Arial"/>
        </w:rPr>
        <w:t xml:space="preserve"> </w:t>
      </w:r>
    </w:p>
    <w:p w14:paraId="2E6DCF63" w14:textId="77777777" w:rsidR="009E6D2C" w:rsidRPr="009E6D2C" w:rsidRDefault="009E6D2C" w:rsidP="003E3549">
      <w:pPr>
        <w:numPr>
          <w:ilvl w:val="0"/>
          <w:numId w:val="1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estrutura</w:t>
      </w:r>
      <w:proofErr w:type="gramEnd"/>
      <w:r w:rsidRPr="009E6D2C">
        <w:rPr>
          <w:rFonts w:ascii="Arial" w:hAnsi="Arial" w:cs="Arial"/>
        </w:rPr>
        <w:t xml:space="preserve"> metálica </w:t>
      </w:r>
    </w:p>
    <w:p w14:paraId="45B9DE88" w14:textId="77777777" w:rsidR="009E6D2C" w:rsidRPr="009E6D2C" w:rsidRDefault="009E6D2C" w:rsidP="003E3549">
      <w:pPr>
        <w:numPr>
          <w:ilvl w:val="0"/>
          <w:numId w:val="1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esquadrias</w:t>
      </w:r>
      <w:proofErr w:type="gramEnd"/>
      <w:r w:rsidRPr="009E6D2C">
        <w:rPr>
          <w:rFonts w:ascii="Arial" w:hAnsi="Arial" w:cs="Arial"/>
        </w:rPr>
        <w:t xml:space="preserve"> </w:t>
      </w:r>
    </w:p>
    <w:p w14:paraId="069AF1E2" w14:textId="77777777" w:rsidR="009E6D2C" w:rsidRPr="009E6D2C" w:rsidRDefault="009E6D2C" w:rsidP="003E3549">
      <w:pPr>
        <w:numPr>
          <w:ilvl w:val="0"/>
          <w:numId w:val="1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pintura</w:t>
      </w:r>
      <w:proofErr w:type="gramEnd"/>
      <w:r w:rsidRPr="009E6D2C">
        <w:rPr>
          <w:rFonts w:ascii="Arial" w:hAnsi="Arial" w:cs="Arial"/>
        </w:rPr>
        <w:t xml:space="preserve"> </w:t>
      </w:r>
    </w:p>
    <w:p w14:paraId="013E22DA" w14:textId="77777777" w:rsidR="009E6D2C" w:rsidRPr="009E6D2C" w:rsidRDefault="009E6D2C" w:rsidP="003E3549">
      <w:pPr>
        <w:numPr>
          <w:ilvl w:val="0"/>
          <w:numId w:val="1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drenagem</w:t>
      </w:r>
      <w:proofErr w:type="gramEnd"/>
      <w:r w:rsidRPr="009E6D2C">
        <w:rPr>
          <w:rFonts w:ascii="Arial" w:hAnsi="Arial" w:cs="Arial"/>
        </w:rPr>
        <w:t xml:space="preserve"> </w:t>
      </w:r>
    </w:p>
    <w:p w14:paraId="47CBBE11" w14:textId="77777777" w:rsidR="009E6D2C" w:rsidRPr="009E6D2C" w:rsidRDefault="009E6D2C" w:rsidP="003E3549">
      <w:pPr>
        <w:numPr>
          <w:ilvl w:val="0"/>
          <w:numId w:val="1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ampliação</w:t>
      </w:r>
      <w:proofErr w:type="gramEnd"/>
      <w:r w:rsidRPr="009E6D2C">
        <w:rPr>
          <w:rFonts w:ascii="Arial" w:hAnsi="Arial" w:cs="Arial"/>
        </w:rPr>
        <w:t xml:space="preserve"> lateral </w:t>
      </w:r>
    </w:p>
    <w:p w14:paraId="6E4766D8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O parcelamento elevaria riscos de incompatibilidade técnica e atraso.</w:t>
      </w:r>
    </w:p>
    <w:p w14:paraId="14FA7562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9. RESULTADOS PRETENDIDOS</w:t>
      </w:r>
    </w:p>
    <w:p w14:paraId="6775FF46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Com a contratação pretende-se:</w:t>
      </w:r>
    </w:p>
    <w:p w14:paraId="34CF15FE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restabelecer</w:t>
      </w:r>
      <w:proofErr w:type="gramEnd"/>
      <w:r w:rsidRPr="009E6D2C">
        <w:rPr>
          <w:rFonts w:ascii="Arial" w:hAnsi="Arial" w:cs="Arial"/>
        </w:rPr>
        <w:t xml:space="preserve"> integralmente a Clínica da Mulher; </w:t>
      </w:r>
    </w:p>
    <w:p w14:paraId="078B8AE4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eliminar</w:t>
      </w:r>
      <w:proofErr w:type="gramEnd"/>
      <w:r w:rsidRPr="009E6D2C">
        <w:rPr>
          <w:rFonts w:ascii="Arial" w:hAnsi="Arial" w:cs="Arial"/>
        </w:rPr>
        <w:t xml:space="preserve"> infiltrações; </w:t>
      </w:r>
    </w:p>
    <w:p w14:paraId="0F5C0999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garantir</w:t>
      </w:r>
      <w:proofErr w:type="gramEnd"/>
      <w:r w:rsidRPr="009E6D2C">
        <w:rPr>
          <w:rFonts w:ascii="Arial" w:hAnsi="Arial" w:cs="Arial"/>
        </w:rPr>
        <w:t xml:space="preserve"> segurança estrutural; </w:t>
      </w:r>
    </w:p>
    <w:p w14:paraId="58E8F1F8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ampliar</w:t>
      </w:r>
      <w:proofErr w:type="gramEnd"/>
      <w:r w:rsidRPr="009E6D2C">
        <w:rPr>
          <w:rFonts w:ascii="Arial" w:hAnsi="Arial" w:cs="Arial"/>
        </w:rPr>
        <w:t xml:space="preserve"> área coberta; </w:t>
      </w:r>
    </w:p>
    <w:p w14:paraId="7B97AA8E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proteger</w:t>
      </w:r>
      <w:proofErr w:type="gramEnd"/>
      <w:r w:rsidRPr="009E6D2C">
        <w:rPr>
          <w:rFonts w:ascii="Arial" w:hAnsi="Arial" w:cs="Arial"/>
        </w:rPr>
        <w:t xml:space="preserve"> acessos laterais; </w:t>
      </w:r>
    </w:p>
    <w:p w14:paraId="04770645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preservar</w:t>
      </w:r>
      <w:proofErr w:type="gramEnd"/>
      <w:r w:rsidRPr="009E6D2C">
        <w:rPr>
          <w:rFonts w:ascii="Arial" w:hAnsi="Arial" w:cs="Arial"/>
        </w:rPr>
        <w:t xml:space="preserve"> patrimônio público; </w:t>
      </w:r>
    </w:p>
    <w:p w14:paraId="65384222" w14:textId="77777777" w:rsidR="009E6D2C" w:rsidRPr="009E6D2C" w:rsidRDefault="009E6D2C" w:rsidP="003E3549">
      <w:pPr>
        <w:numPr>
          <w:ilvl w:val="0"/>
          <w:numId w:val="1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assegurar</w:t>
      </w:r>
      <w:proofErr w:type="gramEnd"/>
      <w:r w:rsidRPr="009E6D2C">
        <w:rPr>
          <w:rFonts w:ascii="Arial" w:hAnsi="Arial" w:cs="Arial"/>
        </w:rPr>
        <w:t xml:space="preserve"> continuidade dos serviços de saúde.</w:t>
      </w:r>
    </w:p>
    <w:p w14:paraId="65923DDD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10. PROVIDÊNCIAS PRÉVIAS DA ADMINISTRAÇÃO</w:t>
      </w:r>
    </w:p>
    <w:p w14:paraId="365C2911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Antes da contratação deverão estar concluídos:</w:t>
      </w:r>
    </w:p>
    <w:p w14:paraId="08A04C98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projetos</w:t>
      </w:r>
      <w:proofErr w:type="gramEnd"/>
      <w:r w:rsidRPr="009E6D2C">
        <w:rPr>
          <w:rFonts w:ascii="Arial" w:hAnsi="Arial" w:cs="Arial"/>
        </w:rPr>
        <w:t xml:space="preserve"> executivos; </w:t>
      </w:r>
    </w:p>
    <w:p w14:paraId="08A7076A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planilhas</w:t>
      </w:r>
      <w:proofErr w:type="gramEnd"/>
      <w:r w:rsidRPr="009E6D2C">
        <w:rPr>
          <w:rFonts w:ascii="Arial" w:hAnsi="Arial" w:cs="Arial"/>
        </w:rPr>
        <w:t xml:space="preserve">; </w:t>
      </w:r>
    </w:p>
    <w:p w14:paraId="0AD416B9" w14:textId="611D8AD3" w:rsidR="009E6D2C" w:rsidRDefault="009E6D2C" w:rsidP="003E3549">
      <w:pPr>
        <w:numPr>
          <w:ilvl w:val="0"/>
          <w:numId w:val="16"/>
        </w:numPr>
        <w:spacing w:before="100" w:beforeAutospacing="1" w:after="100" w:afterAutospacing="1"/>
      </w:pPr>
      <w:proofErr w:type="gramStart"/>
      <w:r>
        <w:t>cronograma</w:t>
      </w:r>
      <w:proofErr w:type="gramEnd"/>
      <w:r>
        <w:t xml:space="preserve">; </w:t>
      </w:r>
    </w:p>
    <w:p w14:paraId="4563AE33" w14:textId="77777777" w:rsidR="009E6D2C" w:rsidRPr="009E6D2C" w:rsidRDefault="009E6D2C" w:rsidP="009E6D2C">
      <w:pPr>
        <w:spacing w:before="100" w:beforeAutospacing="1" w:after="100" w:afterAutospacing="1"/>
        <w:rPr>
          <w:rFonts w:ascii="Arial" w:hAnsi="Arial" w:cs="Arial"/>
        </w:rPr>
      </w:pPr>
    </w:p>
    <w:p w14:paraId="057866F1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BDI; </w:t>
      </w:r>
    </w:p>
    <w:p w14:paraId="7711D3B6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r w:rsidRPr="009E6D2C">
        <w:rPr>
          <w:rFonts w:ascii="Arial" w:hAnsi="Arial" w:cs="Arial"/>
        </w:rPr>
        <w:t xml:space="preserve">ART; </w:t>
      </w:r>
    </w:p>
    <w:p w14:paraId="01F3D4BF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matriz</w:t>
      </w:r>
      <w:proofErr w:type="gramEnd"/>
      <w:r w:rsidRPr="009E6D2C">
        <w:rPr>
          <w:rFonts w:ascii="Arial" w:hAnsi="Arial" w:cs="Arial"/>
        </w:rPr>
        <w:t xml:space="preserve"> de riscos; </w:t>
      </w:r>
    </w:p>
    <w:p w14:paraId="02355EF5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disponibilidade</w:t>
      </w:r>
      <w:proofErr w:type="gramEnd"/>
      <w:r w:rsidRPr="009E6D2C">
        <w:rPr>
          <w:rFonts w:ascii="Arial" w:hAnsi="Arial" w:cs="Arial"/>
        </w:rPr>
        <w:t xml:space="preserve"> orçamentária; </w:t>
      </w:r>
    </w:p>
    <w:p w14:paraId="54889FFE" w14:textId="77777777" w:rsidR="009E6D2C" w:rsidRPr="009E6D2C" w:rsidRDefault="009E6D2C" w:rsidP="003E3549">
      <w:pPr>
        <w:numPr>
          <w:ilvl w:val="0"/>
          <w:numId w:val="1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designação</w:t>
      </w:r>
      <w:proofErr w:type="gramEnd"/>
      <w:r w:rsidRPr="009E6D2C">
        <w:rPr>
          <w:rFonts w:ascii="Arial" w:hAnsi="Arial" w:cs="Arial"/>
        </w:rPr>
        <w:t xml:space="preserve"> de fiscal.</w:t>
      </w:r>
    </w:p>
    <w:p w14:paraId="20D39858" w14:textId="77777777" w:rsidR="009E6D2C" w:rsidRPr="009E6D2C" w:rsidRDefault="009E6D2C" w:rsidP="009E6D2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9E6D2C">
        <w:rPr>
          <w:rFonts w:ascii="Arial" w:hAnsi="Arial" w:cs="Arial"/>
          <w:b/>
          <w:color w:val="auto"/>
          <w:sz w:val="28"/>
          <w:szCs w:val="28"/>
        </w:rPr>
        <w:t>11. IMPACTOS AMBIENTAIS E MEDIDAS MITIGADORAS</w:t>
      </w:r>
    </w:p>
    <w:p w14:paraId="708828DB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Os principais impactos são:</w:t>
      </w:r>
    </w:p>
    <w:p w14:paraId="32943EF0" w14:textId="77777777" w:rsidR="009E6D2C" w:rsidRPr="009E6D2C" w:rsidRDefault="009E6D2C" w:rsidP="003E3549">
      <w:pPr>
        <w:numPr>
          <w:ilvl w:val="0"/>
          <w:numId w:val="1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geração</w:t>
      </w:r>
      <w:proofErr w:type="gramEnd"/>
      <w:r w:rsidRPr="009E6D2C">
        <w:rPr>
          <w:rFonts w:ascii="Arial" w:hAnsi="Arial" w:cs="Arial"/>
        </w:rPr>
        <w:t xml:space="preserve"> de entulhos; </w:t>
      </w:r>
    </w:p>
    <w:p w14:paraId="7C3F4DE2" w14:textId="77777777" w:rsidR="009E6D2C" w:rsidRPr="009E6D2C" w:rsidRDefault="009E6D2C" w:rsidP="003E3549">
      <w:pPr>
        <w:numPr>
          <w:ilvl w:val="0"/>
          <w:numId w:val="1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resíduos</w:t>
      </w:r>
      <w:proofErr w:type="gramEnd"/>
      <w:r w:rsidRPr="009E6D2C">
        <w:rPr>
          <w:rFonts w:ascii="Arial" w:hAnsi="Arial" w:cs="Arial"/>
        </w:rPr>
        <w:t xml:space="preserve"> metálicos; </w:t>
      </w:r>
    </w:p>
    <w:p w14:paraId="239BC8FF" w14:textId="77777777" w:rsidR="009E6D2C" w:rsidRPr="009E6D2C" w:rsidRDefault="009E6D2C" w:rsidP="003E3549">
      <w:pPr>
        <w:numPr>
          <w:ilvl w:val="0"/>
          <w:numId w:val="1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descarte</w:t>
      </w:r>
      <w:proofErr w:type="gramEnd"/>
      <w:r w:rsidRPr="009E6D2C">
        <w:rPr>
          <w:rFonts w:ascii="Arial" w:hAnsi="Arial" w:cs="Arial"/>
        </w:rPr>
        <w:t xml:space="preserve"> de vidro; </w:t>
      </w:r>
    </w:p>
    <w:p w14:paraId="2A7A95B6" w14:textId="77777777" w:rsidR="009E6D2C" w:rsidRPr="009E6D2C" w:rsidRDefault="009E6D2C" w:rsidP="003E3549">
      <w:pPr>
        <w:numPr>
          <w:ilvl w:val="0"/>
          <w:numId w:val="17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embalagens</w:t>
      </w:r>
      <w:proofErr w:type="gramEnd"/>
      <w:r w:rsidRPr="009E6D2C">
        <w:rPr>
          <w:rFonts w:ascii="Arial" w:hAnsi="Arial" w:cs="Arial"/>
        </w:rPr>
        <w:t xml:space="preserve"> de tinta. </w:t>
      </w:r>
    </w:p>
    <w:p w14:paraId="3BCE2E00" w14:textId="77777777" w:rsidR="009E6D2C" w:rsidRPr="009E6D2C" w:rsidRDefault="009E6D2C" w:rsidP="009E6D2C">
      <w:pPr>
        <w:pStyle w:val="NormalWeb"/>
        <w:rPr>
          <w:rFonts w:ascii="Arial" w:hAnsi="Arial" w:cs="Arial"/>
        </w:rPr>
      </w:pPr>
      <w:r w:rsidRPr="009E6D2C">
        <w:rPr>
          <w:rFonts w:ascii="Arial" w:hAnsi="Arial" w:cs="Arial"/>
        </w:rPr>
        <w:t>Mitigações:</w:t>
      </w:r>
    </w:p>
    <w:p w14:paraId="6FC78965" w14:textId="77777777" w:rsidR="009E6D2C" w:rsidRPr="009E6D2C" w:rsidRDefault="009E6D2C" w:rsidP="003E3549">
      <w:pPr>
        <w:numPr>
          <w:ilvl w:val="0"/>
          <w:numId w:val="1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destinação</w:t>
      </w:r>
      <w:proofErr w:type="gramEnd"/>
      <w:r w:rsidRPr="009E6D2C">
        <w:rPr>
          <w:rFonts w:ascii="Arial" w:hAnsi="Arial" w:cs="Arial"/>
        </w:rPr>
        <w:t xml:space="preserve"> ambientalmente adequada; </w:t>
      </w:r>
    </w:p>
    <w:p w14:paraId="54EEC7E6" w14:textId="77777777" w:rsidR="009E6D2C" w:rsidRPr="009E6D2C" w:rsidRDefault="009E6D2C" w:rsidP="003E3549">
      <w:pPr>
        <w:numPr>
          <w:ilvl w:val="0"/>
          <w:numId w:val="1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reciclagem</w:t>
      </w:r>
      <w:proofErr w:type="gramEnd"/>
      <w:r w:rsidRPr="009E6D2C">
        <w:rPr>
          <w:rFonts w:ascii="Arial" w:hAnsi="Arial" w:cs="Arial"/>
        </w:rPr>
        <w:t xml:space="preserve"> metálica; </w:t>
      </w:r>
    </w:p>
    <w:p w14:paraId="6777A515" w14:textId="77777777" w:rsidR="009E6D2C" w:rsidRPr="009E6D2C" w:rsidRDefault="009E6D2C" w:rsidP="003E3549">
      <w:pPr>
        <w:numPr>
          <w:ilvl w:val="0"/>
          <w:numId w:val="1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logística</w:t>
      </w:r>
      <w:proofErr w:type="gramEnd"/>
      <w:r w:rsidRPr="009E6D2C">
        <w:rPr>
          <w:rFonts w:ascii="Arial" w:hAnsi="Arial" w:cs="Arial"/>
        </w:rPr>
        <w:t xml:space="preserve"> reversa; </w:t>
      </w:r>
    </w:p>
    <w:p w14:paraId="7405115C" w14:textId="77777777" w:rsidR="009E6D2C" w:rsidRPr="009E6D2C" w:rsidRDefault="009E6D2C" w:rsidP="003E3549">
      <w:pPr>
        <w:numPr>
          <w:ilvl w:val="0"/>
          <w:numId w:val="18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9E6D2C">
        <w:rPr>
          <w:rFonts w:ascii="Arial" w:hAnsi="Arial" w:cs="Arial"/>
        </w:rPr>
        <w:t>controle</w:t>
      </w:r>
      <w:proofErr w:type="gramEnd"/>
      <w:r w:rsidRPr="009E6D2C">
        <w:rPr>
          <w:rFonts w:ascii="Arial" w:hAnsi="Arial" w:cs="Arial"/>
        </w:rPr>
        <w:t xml:space="preserve"> de poeira; </w:t>
      </w:r>
    </w:p>
    <w:p w14:paraId="0177E47F" w14:textId="6A2583D5" w:rsidR="009E6D2C" w:rsidRDefault="009E6D2C" w:rsidP="003E3549">
      <w:pPr>
        <w:numPr>
          <w:ilvl w:val="0"/>
          <w:numId w:val="18"/>
        </w:numPr>
        <w:spacing w:before="100" w:beforeAutospacing="1" w:after="100" w:afterAutospacing="1"/>
      </w:pPr>
      <w:proofErr w:type="gramStart"/>
      <w:r w:rsidRPr="009E6D2C">
        <w:rPr>
          <w:rFonts w:ascii="Arial" w:hAnsi="Arial" w:cs="Arial"/>
        </w:rPr>
        <w:t>descarte</w:t>
      </w:r>
      <w:proofErr w:type="gramEnd"/>
      <w:r w:rsidRPr="009E6D2C">
        <w:rPr>
          <w:rFonts w:ascii="Arial" w:hAnsi="Arial" w:cs="Arial"/>
        </w:rPr>
        <w:t xml:space="preserve"> conforme CONAMA</w:t>
      </w:r>
      <w:r>
        <w:t>.</w:t>
      </w:r>
    </w:p>
    <w:p w14:paraId="2207F88C" w14:textId="48BB8672" w:rsidR="007F2679" w:rsidRPr="007F2679" w:rsidRDefault="007F2679" w:rsidP="00D63B28">
      <w:pPr>
        <w:pStyle w:val="Ttulo2"/>
        <w:ind w:left="-142"/>
        <w:rPr>
          <w:rFonts w:ascii="Arial" w:hAnsi="Arial" w:cs="Arial"/>
          <w:b/>
          <w:color w:val="auto"/>
          <w:sz w:val="28"/>
          <w:szCs w:val="28"/>
        </w:rPr>
      </w:pPr>
      <w:r w:rsidRPr="007F2679">
        <w:rPr>
          <w:rFonts w:ascii="Arial" w:hAnsi="Arial" w:cs="Arial"/>
          <w:b/>
          <w:color w:val="auto"/>
          <w:sz w:val="28"/>
          <w:szCs w:val="28"/>
        </w:rPr>
        <w:t>1</w:t>
      </w:r>
      <w:r w:rsidR="003E3549">
        <w:rPr>
          <w:rFonts w:ascii="Arial" w:hAnsi="Arial" w:cs="Arial"/>
          <w:b/>
          <w:color w:val="auto"/>
          <w:sz w:val="28"/>
          <w:szCs w:val="28"/>
        </w:rPr>
        <w:t>2</w:t>
      </w:r>
      <w:r w:rsidRPr="007F2679">
        <w:rPr>
          <w:rFonts w:ascii="Arial" w:hAnsi="Arial" w:cs="Arial"/>
          <w:b/>
          <w:color w:val="auto"/>
          <w:sz w:val="28"/>
          <w:szCs w:val="28"/>
        </w:rPr>
        <w:t>. COMPATIBILIDADE LEGAL, ORÇAMENTÁRIA E DE GOVERNANÇA</w:t>
      </w:r>
    </w:p>
    <w:p w14:paraId="26D6E31C" w14:textId="110A8D2C" w:rsidR="007F2679" w:rsidRPr="007F2679" w:rsidRDefault="007F2679" w:rsidP="00D63B28">
      <w:pPr>
        <w:pStyle w:val="NormalWeb"/>
        <w:ind w:firstLine="708"/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A presente contratação observa expressamente os requisitos do </w:t>
      </w:r>
      <w:r w:rsidRPr="00D63B28">
        <w:rPr>
          <w:rStyle w:val="Forte"/>
          <w:rFonts w:ascii="Arial" w:hAnsi="Arial" w:cs="Arial"/>
          <w:b w:val="0"/>
        </w:rPr>
        <w:t>art. 18, §1º, da Lei nº 14.133/2021</w:t>
      </w:r>
      <w:r w:rsidRPr="007F2679">
        <w:rPr>
          <w:rFonts w:ascii="Arial" w:hAnsi="Arial" w:cs="Arial"/>
        </w:rPr>
        <w:t>, contendo a descrição da necessidade, estimativa de quantidades, estudo de mercado, solução escolhida, estimativa de valor, resultados pretendidos, providências prévias e análise conclusiva de viabilidade.</w:t>
      </w:r>
    </w:p>
    <w:p w14:paraId="1CD37141" w14:textId="21C95E5D" w:rsidR="007F2679" w:rsidRPr="007F2679" w:rsidRDefault="007F2679" w:rsidP="003E3549">
      <w:pPr>
        <w:pStyle w:val="NormalWeb"/>
        <w:ind w:firstLine="708"/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A despesa encontra respaldo na </w:t>
      </w:r>
      <w:r w:rsidRPr="00D63B28">
        <w:rPr>
          <w:rStyle w:val="Forte"/>
          <w:rFonts w:ascii="Arial" w:hAnsi="Arial" w:cs="Arial"/>
          <w:b w:val="0"/>
        </w:rPr>
        <w:t>Lei Orçamentária Anual vigente</w:t>
      </w:r>
      <w:r w:rsidRPr="007F2679">
        <w:rPr>
          <w:rFonts w:ascii="Arial" w:hAnsi="Arial" w:cs="Arial"/>
        </w:rPr>
        <w:t>, vinculada à ação de infraestrutura educacional da Secretaria Municipal de Educação, Cultura e Esportes, devendo ser compatibilizada com o cronograma de desembolso do convênio e com os instrumentos de planejamento municipal.</w:t>
      </w:r>
    </w:p>
    <w:p w14:paraId="76AC9A69" w14:textId="77777777" w:rsidR="007F2679" w:rsidRPr="007F2679" w:rsidRDefault="007F2679" w:rsidP="00D63B28">
      <w:pPr>
        <w:pStyle w:val="NormalWeb"/>
        <w:ind w:firstLine="708"/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A contratação também se mostra aderente </w:t>
      </w:r>
      <w:r w:rsidRPr="00D63B28">
        <w:rPr>
          <w:rFonts w:ascii="Arial" w:hAnsi="Arial" w:cs="Arial"/>
        </w:rPr>
        <w:t>ao</w:t>
      </w:r>
      <w:r w:rsidRPr="00D63B28">
        <w:rPr>
          <w:rFonts w:ascii="Arial" w:hAnsi="Arial" w:cs="Arial"/>
          <w:b/>
        </w:rPr>
        <w:t xml:space="preserve"> </w:t>
      </w:r>
      <w:r w:rsidRPr="00D63B28">
        <w:rPr>
          <w:rStyle w:val="Forte"/>
          <w:rFonts w:ascii="Arial" w:hAnsi="Arial" w:cs="Arial"/>
          <w:b w:val="0"/>
        </w:rPr>
        <w:t>Plano de Contratações Anual – PCA</w:t>
      </w:r>
      <w:r w:rsidRPr="007F2679">
        <w:rPr>
          <w:rFonts w:ascii="Arial" w:hAnsi="Arial" w:cs="Arial"/>
        </w:rPr>
        <w:t>, ao planejamento estratégico da Administração e às diretrizes de reconstrução da infraestrutura pública afetada pelo evento climático extremo.</w:t>
      </w:r>
    </w:p>
    <w:p w14:paraId="56AC9924" w14:textId="33FF201C" w:rsidR="007F2679" w:rsidRPr="007F2679" w:rsidRDefault="007F2679" w:rsidP="00D63B28">
      <w:pPr>
        <w:pStyle w:val="NormalWeb"/>
        <w:ind w:firstLine="708"/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Em razão de se tratar de </w:t>
      </w:r>
      <w:r w:rsidRPr="00D63B28">
        <w:rPr>
          <w:rStyle w:val="Forte"/>
          <w:rFonts w:ascii="Arial" w:hAnsi="Arial" w:cs="Arial"/>
          <w:b w:val="0"/>
        </w:rPr>
        <w:t>edificação escolar pública</w:t>
      </w:r>
      <w:r w:rsidRPr="007F2679">
        <w:rPr>
          <w:rFonts w:ascii="Arial" w:hAnsi="Arial" w:cs="Arial"/>
        </w:rPr>
        <w:t xml:space="preserve">, a solução guarda alinhamento técnico com as </w:t>
      </w:r>
      <w:r w:rsidRPr="00D63B28">
        <w:rPr>
          <w:rStyle w:val="Forte"/>
          <w:rFonts w:ascii="Arial" w:hAnsi="Arial" w:cs="Arial"/>
          <w:b w:val="0"/>
        </w:rPr>
        <w:t>diretrizes do FNDE, SECID e Paranacidade</w:t>
      </w:r>
      <w:r w:rsidRPr="007F2679">
        <w:rPr>
          <w:rFonts w:ascii="Arial" w:hAnsi="Arial" w:cs="Arial"/>
        </w:rPr>
        <w:t>, especialmente quanto à funcionalidade dos ambientes, acessibilidade, segurança, durabilidade e rastreabilidade documental.</w:t>
      </w:r>
    </w:p>
    <w:p w14:paraId="6700161D" w14:textId="77777777" w:rsidR="003E3549" w:rsidRDefault="003E3549" w:rsidP="007F2679">
      <w:pPr>
        <w:pStyle w:val="Ttulo3"/>
        <w:rPr>
          <w:rFonts w:ascii="Arial" w:hAnsi="Arial" w:cs="Arial"/>
          <w:b/>
          <w:color w:val="auto"/>
        </w:rPr>
      </w:pPr>
    </w:p>
    <w:p w14:paraId="0B8D1B3D" w14:textId="77777777" w:rsidR="003E3549" w:rsidRDefault="003E3549" w:rsidP="007F2679">
      <w:pPr>
        <w:pStyle w:val="Ttulo3"/>
        <w:rPr>
          <w:rFonts w:ascii="Arial" w:hAnsi="Arial" w:cs="Arial"/>
          <w:b/>
          <w:color w:val="auto"/>
        </w:rPr>
      </w:pPr>
    </w:p>
    <w:p w14:paraId="367BE29B" w14:textId="59D5CFC8" w:rsidR="007F2679" w:rsidRPr="00D63B28" w:rsidRDefault="003E3549" w:rsidP="007F2679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13. MATRIZES DE RISCOS</w:t>
      </w:r>
    </w:p>
    <w:p w14:paraId="49B116B2" w14:textId="77777777" w:rsidR="007F2679" w:rsidRPr="007F2679" w:rsidRDefault="007F2679" w:rsidP="00D63B28">
      <w:pPr>
        <w:pStyle w:val="NormalWeb"/>
        <w:ind w:firstLine="360"/>
        <w:rPr>
          <w:rFonts w:ascii="Arial" w:hAnsi="Arial" w:cs="Arial"/>
        </w:rPr>
      </w:pPr>
      <w:r w:rsidRPr="007F2679">
        <w:rPr>
          <w:rFonts w:ascii="Arial" w:hAnsi="Arial" w:cs="Arial"/>
        </w:rPr>
        <w:t>Principais riscos previamente identificados:</w:t>
      </w:r>
    </w:p>
    <w:p w14:paraId="29C081F5" w14:textId="77777777" w:rsidR="007F2679" w:rsidRPr="007F2679" w:rsidRDefault="007F2679" w:rsidP="003E3549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7F2679">
        <w:rPr>
          <w:rFonts w:ascii="Arial" w:hAnsi="Arial" w:cs="Arial"/>
        </w:rPr>
        <w:t>atraso</w:t>
      </w:r>
      <w:proofErr w:type="gramEnd"/>
      <w:r w:rsidRPr="007F2679">
        <w:rPr>
          <w:rFonts w:ascii="Arial" w:hAnsi="Arial" w:cs="Arial"/>
        </w:rPr>
        <w:t xml:space="preserve"> por eventos climáticos supervenientes;</w:t>
      </w:r>
    </w:p>
    <w:p w14:paraId="59465EEE" w14:textId="77777777" w:rsidR="007F2679" w:rsidRPr="007F2679" w:rsidRDefault="007F2679" w:rsidP="003E3549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7F2679">
        <w:rPr>
          <w:rFonts w:ascii="Arial" w:hAnsi="Arial" w:cs="Arial"/>
        </w:rPr>
        <w:t>oscilação</w:t>
      </w:r>
      <w:proofErr w:type="gramEnd"/>
      <w:r w:rsidRPr="007F2679">
        <w:rPr>
          <w:rFonts w:ascii="Arial" w:hAnsi="Arial" w:cs="Arial"/>
        </w:rPr>
        <w:t xml:space="preserve"> extraordinária de preços de insumos;</w:t>
      </w:r>
    </w:p>
    <w:p w14:paraId="7BB4C2E0" w14:textId="77777777" w:rsidR="007F2679" w:rsidRPr="007F2679" w:rsidRDefault="007F2679" w:rsidP="003E3549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7F2679">
        <w:rPr>
          <w:rFonts w:ascii="Arial" w:hAnsi="Arial" w:cs="Arial"/>
        </w:rPr>
        <w:t>incompatibilidades</w:t>
      </w:r>
      <w:proofErr w:type="gramEnd"/>
      <w:r w:rsidRPr="007F2679">
        <w:rPr>
          <w:rFonts w:ascii="Arial" w:hAnsi="Arial" w:cs="Arial"/>
        </w:rPr>
        <w:t xml:space="preserve"> executivas entre projetos complementares;</w:t>
      </w:r>
    </w:p>
    <w:p w14:paraId="60A4F339" w14:textId="77777777" w:rsidR="007F2679" w:rsidRPr="007F2679" w:rsidRDefault="007F2679" w:rsidP="003E3549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7F2679">
        <w:rPr>
          <w:rFonts w:ascii="Arial" w:hAnsi="Arial" w:cs="Arial"/>
        </w:rPr>
        <w:t>intercorrências</w:t>
      </w:r>
      <w:proofErr w:type="gramEnd"/>
      <w:r w:rsidRPr="007F2679">
        <w:rPr>
          <w:rFonts w:ascii="Arial" w:hAnsi="Arial" w:cs="Arial"/>
        </w:rPr>
        <w:t xml:space="preserve"> geotécnicas no terreno;</w:t>
      </w:r>
    </w:p>
    <w:p w14:paraId="3313C89F" w14:textId="77777777" w:rsidR="007F2679" w:rsidRPr="007F2679" w:rsidRDefault="007F2679" w:rsidP="003E3549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7F2679">
        <w:rPr>
          <w:rFonts w:ascii="Arial" w:hAnsi="Arial" w:cs="Arial"/>
        </w:rPr>
        <w:t>atrasos</w:t>
      </w:r>
      <w:proofErr w:type="gramEnd"/>
      <w:r w:rsidRPr="007F2679">
        <w:rPr>
          <w:rFonts w:ascii="Arial" w:hAnsi="Arial" w:cs="Arial"/>
        </w:rPr>
        <w:t xml:space="preserve"> no fornecimento de materiais críticos;</w:t>
      </w:r>
    </w:p>
    <w:p w14:paraId="1904395B" w14:textId="77777777" w:rsidR="007F2679" w:rsidRPr="007F2679" w:rsidRDefault="007F2679" w:rsidP="003E3549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7F2679">
        <w:rPr>
          <w:rFonts w:ascii="Arial" w:hAnsi="Arial" w:cs="Arial"/>
        </w:rPr>
        <w:t>necessidade</w:t>
      </w:r>
      <w:proofErr w:type="gramEnd"/>
      <w:r w:rsidRPr="007F2679">
        <w:rPr>
          <w:rFonts w:ascii="Arial" w:hAnsi="Arial" w:cs="Arial"/>
        </w:rPr>
        <w:t xml:space="preserve"> de ajustes por exigências supervenientes do Corpo de Bombeiros.</w:t>
      </w:r>
    </w:p>
    <w:p w14:paraId="5219175F" w14:textId="77777777" w:rsidR="007F2679" w:rsidRPr="007F2679" w:rsidRDefault="007F2679" w:rsidP="00D63B28">
      <w:pPr>
        <w:pStyle w:val="NormalWeb"/>
        <w:ind w:firstLine="360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Os riscos serão tratados conforme </w:t>
      </w:r>
      <w:r w:rsidRPr="007F2679">
        <w:rPr>
          <w:rStyle w:val="Forte"/>
          <w:rFonts w:ascii="Arial" w:hAnsi="Arial" w:cs="Arial"/>
        </w:rPr>
        <w:t>matriz de riscos anexa ao processo</w:t>
      </w:r>
      <w:r w:rsidRPr="007F2679">
        <w:rPr>
          <w:rFonts w:ascii="Arial" w:hAnsi="Arial" w:cs="Arial"/>
        </w:rPr>
        <w:t>, com definição objetiva das responsabilidades da contratante e da contratada.</w:t>
      </w:r>
    </w:p>
    <w:p w14:paraId="20AF1B2B" w14:textId="2DCB4E0F" w:rsidR="007F2679" w:rsidRPr="00D63B28" w:rsidRDefault="007F2679" w:rsidP="007F267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D63B28">
        <w:rPr>
          <w:rFonts w:ascii="Arial" w:hAnsi="Arial" w:cs="Arial"/>
          <w:b/>
          <w:color w:val="auto"/>
          <w:sz w:val="28"/>
          <w:szCs w:val="28"/>
        </w:rPr>
        <w:t>1</w:t>
      </w:r>
      <w:r w:rsidR="003E3549">
        <w:rPr>
          <w:rFonts w:ascii="Arial" w:hAnsi="Arial" w:cs="Arial"/>
          <w:b/>
          <w:color w:val="auto"/>
          <w:sz w:val="28"/>
          <w:szCs w:val="28"/>
        </w:rPr>
        <w:t>4</w:t>
      </w:r>
      <w:r w:rsidRPr="00D63B28">
        <w:rPr>
          <w:rFonts w:ascii="Arial" w:hAnsi="Arial" w:cs="Arial"/>
          <w:b/>
          <w:color w:val="auto"/>
          <w:sz w:val="28"/>
          <w:szCs w:val="28"/>
        </w:rPr>
        <w:t>. CONCLUSÃO SOBRE A VIABILIDADE</w:t>
      </w:r>
    </w:p>
    <w:p w14:paraId="78B1FD4F" w14:textId="5DB46D33" w:rsidR="007F2679" w:rsidRPr="007F2679" w:rsidRDefault="007F2679" w:rsidP="00D63B28">
      <w:pPr>
        <w:pStyle w:val="NormalWeb"/>
        <w:ind w:firstLine="708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Conclui-se pela </w:t>
      </w:r>
      <w:r w:rsidRPr="007F2679">
        <w:rPr>
          <w:rStyle w:val="Forte"/>
          <w:rFonts w:ascii="Arial" w:hAnsi="Arial" w:cs="Arial"/>
        </w:rPr>
        <w:t>viabilidade técnica, operacional, orçamentária, jurídica, ambiental e institucional da contratação</w:t>
      </w:r>
      <w:r w:rsidRPr="007F2679">
        <w:rPr>
          <w:rFonts w:ascii="Arial" w:hAnsi="Arial" w:cs="Arial"/>
        </w:rPr>
        <w:t xml:space="preserve">, recomendando-se o prosseguimento do processo licitatório na modalidade </w:t>
      </w:r>
      <w:r w:rsidR="003E3549" w:rsidRPr="003E3549">
        <w:rPr>
          <w:rFonts w:ascii="Arial" w:hAnsi="Arial" w:cs="Arial"/>
          <w:b/>
        </w:rPr>
        <w:t>Pregão</w:t>
      </w:r>
      <w:r w:rsidR="003E3549">
        <w:rPr>
          <w:rFonts w:ascii="Arial" w:hAnsi="Arial" w:cs="Arial"/>
        </w:rPr>
        <w:t xml:space="preserve"> </w:t>
      </w:r>
      <w:r w:rsidRPr="007F2679">
        <w:rPr>
          <w:rStyle w:val="Forte"/>
          <w:rFonts w:ascii="Arial" w:hAnsi="Arial" w:cs="Arial"/>
        </w:rPr>
        <w:t>Eletrônica</w:t>
      </w:r>
      <w:r w:rsidRPr="007F2679">
        <w:rPr>
          <w:rFonts w:ascii="Arial" w:hAnsi="Arial" w:cs="Arial"/>
        </w:rPr>
        <w:t xml:space="preserve">, regime de </w:t>
      </w:r>
      <w:r w:rsidRPr="007F2679">
        <w:rPr>
          <w:rStyle w:val="Forte"/>
          <w:rFonts w:ascii="Arial" w:hAnsi="Arial" w:cs="Arial"/>
        </w:rPr>
        <w:t>empreitada por preço global</w:t>
      </w:r>
      <w:r w:rsidRPr="007F2679">
        <w:rPr>
          <w:rFonts w:ascii="Arial" w:hAnsi="Arial" w:cs="Arial"/>
        </w:rPr>
        <w:t xml:space="preserve">, com critério de julgamento </w:t>
      </w:r>
      <w:r w:rsidRPr="007F2679">
        <w:rPr>
          <w:rStyle w:val="Forte"/>
          <w:rFonts w:ascii="Arial" w:hAnsi="Arial" w:cs="Arial"/>
        </w:rPr>
        <w:t>menor preço</w:t>
      </w:r>
      <w:r w:rsidRPr="007F2679">
        <w:rPr>
          <w:rFonts w:ascii="Arial" w:hAnsi="Arial" w:cs="Arial"/>
        </w:rPr>
        <w:t>.</w:t>
      </w:r>
    </w:p>
    <w:p w14:paraId="29B0FEEE" w14:textId="77777777" w:rsidR="00D63B28" w:rsidRDefault="00D63B28" w:rsidP="00D63B28">
      <w:pPr>
        <w:pStyle w:val="NormalWeb"/>
        <w:jc w:val="right"/>
        <w:rPr>
          <w:rFonts w:ascii="Arial" w:hAnsi="Arial" w:cs="Arial"/>
        </w:rPr>
      </w:pPr>
    </w:p>
    <w:p w14:paraId="123F8A22" w14:textId="6758C1A8" w:rsidR="007F2679" w:rsidRPr="007F2679" w:rsidRDefault="007F2679" w:rsidP="00D63B28">
      <w:pPr>
        <w:pStyle w:val="NormalWeb"/>
        <w:jc w:val="right"/>
        <w:rPr>
          <w:rFonts w:ascii="Arial" w:hAnsi="Arial" w:cs="Arial"/>
        </w:rPr>
      </w:pPr>
      <w:r w:rsidRPr="007F2679">
        <w:rPr>
          <w:rFonts w:ascii="Arial" w:hAnsi="Arial" w:cs="Arial"/>
        </w:rPr>
        <w:t>Rio Bonito do Iguaçu, 1</w:t>
      </w:r>
      <w:r w:rsidR="003E3549">
        <w:rPr>
          <w:rFonts w:ascii="Arial" w:hAnsi="Arial" w:cs="Arial"/>
        </w:rPr>
        <w:t>5</w:t>
      </w:r>
      <w:r w:rsidRPr="007F2679">
        <w:rPr>
          <w:rFonts w:ascii="Arial" w:hAnsi="Arial" w:cs="Arial"/>
        </w:rPr>
        <w:t xml:space="preserve"> de abril de 2026.</w:t>
      </w:r>
    </w:p>
    <w:p w14:paraId="2AA2F0E7" w14:textId="0A7955A0" w:rsidR="007F2679" w:rsidRPr="007F2679" w:rsidRDefault="007F2679" w:rsidP="007F2679">
      <w:pPr>
        <w:rPr>
          <w:rFonts w:ascii="Arial" w:hAnsi="Arial" w:cs="Arial"/>
        </w:rPr>
      </w:pPr>
    </w:p>
    <w:p w14:paraId="763800FD" w14:textId="01A6F6A1" w:rsidR="007F2679" w:rsidRPr="007F2679" w:rsidRDefault="007F2679" w:rsidP="00A475C2">
      <w:pPr>
        <w:jc w:val="both"/>
        <w:rPr>
          <w:rFonts w:ascii="Arial" w:hAnsi="Arial" w:cs="Arial"/>
        </w:rPr>
      </w:pPr>
    </w:p>
    <w:p w14:paraId="7D5042AB" w14:textId="2401A406" w:rsidR="007F2679" w:rsidRPr="007F2679" w:rsidRDefault="007F2679" w:rsidP="00A475C2">
      <w:pPr>
        <w:jc w:val="both"/>
        <w:rPr>
          <w:rFonts w:ascii="Arial" w:hAnsi="Arial" w:cs="Arial"/>
        </w:rPr>
      </w:pPr>
    </w:p>
    <w:p w14:paraId="6DFE349F" w14:textId="18F8D8F2" w:rsidR="007F2679" w:rsidRPr="007F2679" w:rsidRDefault="007F2679" w:rsidP="00A475C2">
      <w:pPr>
        <w:jc w:val="both"/>
        <w:rPr>
          <w:rFonts w:ascii="Arial" w:hAnsi="Arial" w:cs="Arial"/>
        </w:rPr>
      </w:pPr>
    </w:p>
    <w:p w14:paraId="2BE814C1" w14:textId="3A36E90F" w:rsidR="00141156" w:rsidRPr="007F2679" w:rsidRDefault="00141156" w:rsidP="00A475C2">
      <w:pPr>
        <w:jc w:val="both"/>
        <w:rPr>
          <w:rFonts w:ascii="Arial" w:hAnsi="Arial" w:cs="Arial"/>
        </w:rPr>
      </w:pPr>
    </w:p>
    <w:p w14:paraId="73FA1006" w14:textId="77777777" w:rsidR="00141156" w:rsidRPr="007F2679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7F2679" w:rsidRDefault="00083A87" w:rsidP="00A475C2">
      <w:pPr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7F2679" w:rsidRDefault="00083A87" w:rsidP="00A475C2">
      <w:pPr>
        <w:jc w:val="both"/>
        <w:rPr>
          <w:rFonts w:ascii="Arial" w:hAnsi="Arial" w:cs="Arial"/>
        </w:rPr>
      </w:pPr>
      <w:r w:rsidRPr="007F2679">
        <w:rPr>
          <w:rFonts w:ascii="Arial" w:hAnsi="Arial" w:cs="Arial"/>
          <w:b/>
        </w:rPr>
        <w:t xml:space="preserve">     </w:t>
      </w:r>
      <w:r w:rsidR="007A2217" w:rsidRPr="007F2679">
        <w:rPr>
          <w:rFonts w:ascii="Arial" w:hAnsi="Arial" w:cs="Arial"/>
          <w:b/>
        </w:rPr>
        <w:t>Amarildo Gomes de Almeida</w:t>
      </w:r>
      <w:r w:rsidRPr="007F2679">
        <w:rPr>
          <w:rFonts w:ascii="Arial" w:hAnsi="Arial" w:cs="Arial"/>
          <w:b/>
        </w:rPr>
        <w:tab/>
      </w:r>
      <w:r w:rsidRPr="007F2679">
        <w:rPr>
          <w:rFonts w:ascii="Arial" w:hAnsi="Arial" w:cs="Arial"/>
          <w:b/>
        </w:rPr>
        <w:tab/>
        <w:t xml:space="preserve">    </w:t>
      </w:r>
      <w:r w:rsidR="007A2217" w:rsidRPr="007F2679">
        <w:rPr>
          <w:rFonts w:ascii="Arial" w:hAnsi="Arial" w:cs="Arial"/>
          <w:b/>
        </w:rPr>
        <w:t>Enio Augusto S. da Luz</w:t>
      </w:r>
    </w:p>
    <w:p w14:paraId="23FCF3D7" w14:textId="54CE2415" w:rsidR="00083A87" w:rsidRPr="007F2679" w:rsidRDefault="00083A87" w:rsidP="00A475C2">
      <w:pPr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              </w:t>
      </w:r>
      <w:r w:rsidR="007A2217" w:rsidRPr="007F2679">
        <w:rPr>
          <w:rFonts w:ascii="Arial" w:hAnsi="Arial" w:cs="Arial"/>
        </w:rPr>
        <w:t>Desenhista Projetista</w:t>
      </w:r>
      <w:r w:rsidRPr="007F2679">
        <w:rPr>
          <w:rFonts w:ascii="Arial" w:hAnsi="Arial" w:cs="Arial"/>
        </w:rPr>
        <w:tab/>
      </w:r>
      <w:r w:rsidRPr="007F2679">
        <w:rPr>
          <w:rFonts w:ascii="Arial" w:hAnsi="Arial" w:cs="Arial"/>
        </w:rPr>
        <w:tab/>
      </w:r>
      <w:r w:rsidRPr="007F2679">
        <w:rPr>
          <w:rFonts w:ascii="Arial" w:hAnsi="Arial" w:cs="Arial"/>
        </w:rPr>
        <w:tab/>
        <w:t xml:space="preserve">Eng. Civil – CREA = </w:t>
      </w:r>
      <w:r w:rsidR="00E32EA7" w:rsidRPr="007F2679">
        <w:rPr>
          <w:rFonts w:ascii="Arial" w:hAnsi="Arial" w:cs="Arial"/>
        </w:rPr>
        <w:t>219227</w:t>
      </w:r>
      <w:r w:rsidRPr="007F2679">
        <w:rPr>
          <w:rFonts w:ascii="Arial" w:hAnsi="Arial" w:cs="Arial"/>
        </w:rPr>
        <w:t xml:space="preserve">/D </w:t>
      </w:r>
    </w:p>
    <w:p w14:paraId="3FC0D494" w14:textId="72A636CC" w:rsidR="00C0116C" w:rsidRPr="007F2679" w:rsidRDefault="007A2217" w:rsidP="00A475C2">
      <w:pPr>
        <w:jc w:val="both"/>
        <w:rPr>
          <w:rFonts w:ascii="Arial" w:hAnsi="Arial" w:cs="Arial"/>
        </w:rPr>
      </w:pPr>
      <w:r w:rsidRPr="007F2679">
        <w:rPr>
          <w:rFonts w:ascii="Arial" w:hAnsi="Arial" w:cs="Arial"/>
        </w:rPr>
        <w:t xml:space="preserve">     </w:t>
      </w:r>
      <w:r w:rsidR="00E164A2" w:rsidRPr="007F2679">
        <w:rPr>
          <w:rFonts w:ascii="Arial" w:hAnsi="Arial" w:cs="Arial"/>
        </w:rPr>
        <w:t xml:space="preserve">  </w:t>
      </w:r>
      <w:r w:rsidRPr="007F2679">
        <w:rPr>
          <w:rFonts w:ascii="Arial" w:hAnsi="Arial" w:cs="Arial"/>
        </w:rPr>
        <w:t xml:space="preserve">Resp. </w:t>
      </w:r>
      <w:proofErr w:type="spellStart"/>
      <w:r w:rsidRPr="007F2679">
        <w:rPr>
          <w:rFonts w:ascii="Arial" w:hAnsi="Arial" w:cs="Arial"/>
        </w:rPr>
        <w:t>Depto</w:t>
      </w:r>
      <w:proofErr w:type="spellEnd"/>
      <w:r w:rsidRPr="007F2679">
        <w:rPr>
          <w:rFonts w:ascii="Arial" w:hAnsi="Arial" w:cs="Arial"/>
        </w:rPr>
        <w:t xml:space="preserve">. </w:t>
      </w:r>
      <w:proofErr w:type="gramStart"/>
      <w:r w:rsidRPr="007F2679">
        <w:rPr>
          <w:rFonts w:ascii="Arial" w:hAnsi="Arial" w:cs="Arial"/>
        </w:rPr>
        <w:t>de</w:t>
      </w:r>
      <w:proofErr w:type="gramEnd"/>
      <w:r w:rsidRPr="007F2679">
        <w:rPr>
          <w:rFonts w:ascii="Arial" w:hAnsi="Arial" w:cs="Arial"/>
        </w:rPr>
        <w:t xml:space="preserve"> Engenharia</w:t>
      </w:r>
    </w:p>
    <w:sectPr w:rsidR="00C0116C" w:rsidRPr="007F2679" w:rsidSect="00D63B28">
      <w:headerReference w:type="default" r:id="rId8"/>
      <w:footerReference w:type="default" r:id="rId9"/>
      <w:pgSz w:w="11906" w:h="16838"/>
      <w:pgMar w:top="1450" w:right="991" w:bottom="142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792F58E5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259E5">
          <w:rPr>
            <w:noProof/>
          </w:rPr>
          <w:t>7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E172F7A"/>
    <w:multiLevelType w:val="multilevel"/>
    <w:tmpl w:val="0A4EA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063911"/>
    <w:multiLevelType w:val="multilevel"/>
    <w:tmpl w:val="EEE6A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8E1C69"/>
    <w:multiLevelType w:val="multilevel"/>
    <w:tmpl w:val="41907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8F2096"/>
    <w:multiLevelType w:val="multilevel"/>
    <w:tmpl w:val="92881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0104089"/>
    <w:multiLevelType w:val="multilevel"/>
    <w:tmpl w:val="1700B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0B85950"/>
    <w:multiLevelType w:val="multilevel"/>
    <w:tmpl w:val="51DE2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3901414"/>
    <w:multiLevelType w:val="multilevel"/>
    <w:tmpl w:val="100E2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39955B0"/>
    <w:multiLevelType w:val="multilevel"/>
    <w:tmpl w:val="FF061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3346041"/>
    <w:multiLevelType w:val="multilevel"/>
    <w:tmpl w:val="C4269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A69751F"/>
    <w:multiLevelType w:val="multilevel"/>
    <w:tmpl w:val="E23A8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55277610"/>
    <w:multiLevelType w:val="multilevel"/>
    <w:tmpl w:val="0C66E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11B26E8"/>
    <w:multiLevelType w:val="multilevel"/>
    <w:tmpl w:val="8020A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2086DDE"/>
    <w:multiLevelType w:val="multilevel"/>
    <w:tmpl w:val="3E9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91D0F29"/>
    <w:multiLevelType w:val="multilevel"/>
    <w:tmpl w:val="9AD8B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ADE7AB7"/>
    <w:multiLevelType w:val="multilevel"/>
    <w:tmpl w:val="1526C0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12"/>
  </w:num>
  <w:num w:numId="3">
    <w:abstractNumId w:val="0"/>
  </w:num>
  <w:num w:numId="4">
    <w:abstractNumId w:val="5"/>
  </w:num>
  <w:num w:numId="5">
    <w:abstractNumId w:val="10"/>
  </w:num>
  <w:num w:numId="6">
    <w:abstractNumId w:val="14"/>
  </w:num>
  <w:num w:numId="7">
    <w:abstractNumId w:val="8"/>
  </w:num>
  <w:num w:numId="8">
    <w:abstractNumId w:val="7"/>
  </w:num>
  <w:num w:numId="9">
    <w:abstractNumId w:val="13"/>
  </w:num>
  <w:num w:numId="10">
    <w:abstractNumId w:val="16"/>
  </w:num>
  <w:num w:numId="11">
    <w:abstractNumId w:val="1"/>
  </w:num>
  <w:num w:numId="12">
    <w:abstractNumId w:val="17"/>
  </w:num>
  <w:num w:numId="13">
    <w:abstractNumId w:val="9"/>
  </w:num>
  <w:num w:numId="14">
    <w:abstractNumId w:val="4"/>
  </w:num>
  <w:num w:numId="15">
    <w:abstractNumId w:val="2"/>
  </w:num>
  <w:num w:numId="16">
    <w:abstractNumId w:val="15"/>
  </w:num>
  <w:num w:numId="17">
    <w:abstractNumId w:val="3"/>
  </w:num>
  <w:num w:numId="18">
    <w:abstractNumId w:val="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51D7"/>
    <w:rsid w:val="000C1F99"/>
    <w:rsid w:val="000C37EC"/>
    <w:rsid w:val="000D1A69"/>
    <w:rsid w:val="000D7470"/>
    <w:rsid w:val="000E3C7B"/>
    <w:rsid w:val="000F5543"/>
    <w:rsid w:val="001020E6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63435"/>
    <w:rsid w:val="00367A9A"/>
    <w:rsid w:val="003A1333"/>
    <w:rsid w:val="003A7E9F"/>
    <w:rsid w:val="003B420F"/>
    <w:rsid w:val="003C1386"/>
    <w:rsid w:val="003D789F"/>
    <w:rsid w:val="003E3549"/>
    <w:rsid w:val="003E7325"/>
    <w:rsid w:val="003F465C"/>
    <w:rsid w:val="00403BBA"/>
    <w:rsid w:val="00407BA4"/>
    <w:rsid w:val="00411095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96F7B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7080E"/>
    <w:rsid w:val="00674B01"/>
    <w:rsid w:val="0067505E"/>
    <w:rsid w:val="00677D81"/>
    <w:rsid w:val="006817DA"/>
    <w:rsid w:val="006A07D0"/>
    <w:rsid w:val="006B044B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57255"/>
    <w:rsid w:val="00764623"/>
    <w:rsid w:val="00770130"/>
    <w:rsid w:val="00771753"/>
    <w:rsid w:val="00782727"/>
    <w:rsid w:val="00786A5D"/>
    <w:rsid w:val="007A2217"/>
    <w:rsid w:val="007A6A00"/>
    <w:rsid w:val="007F2679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7F2"/>
    <w:rsid w:val="008A7BC3"/>
    <w:rsid w:val="008D1C13"/>
    <w:rsid w:val="008D2F49"/>
    <w:rsid w:val="008D4885"/>
    <w:rsid w:val="008E7884"/>
    <w:rsid w:val="00900B25"/>
    <w:rsid w:val="00927386"/>
    <w:rsid w:val="009275F9"/>
    <w:rsid w:val="0094287C"/>
    <w:rsid w:val="0097235A"/>
    <w:rsid w:val="00984144"/>
    <w:rsid w:val="00996042"/>
    <w:rsid w:val="009968D8"/>
    <w:rsid w:val="0099767B"/>
    <w:rsid w:val="009A1776"/>
    <w:rsid w:val="009C3568"/>
    <w:rsid w:val="009C7C40"/>
    <w:rsid w:val="009D0DB0"/>
    <w:rsid w:val="009E6D2C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D5CC0"/>
    <w:rsid w:val="00B052D6"/>
    <w:rsid w:val="00B0673C"/>
    <w:rsid w:val="00B157D1"/>
    <w:rsid w:val="00B1653F"/>
    <w:rsid w:val="00B20D06"/>
    <w:rsid w:val="00B259E5"/>
    <w:rsid w:val="00B268E8"/>
    <w:rsid w:val="00B438C7"/>
    <w:rsid w:val="00B43FE0"/>
    <w:rsid w:val="00B44727"/>
    <w:rsid w:val="00B544CC"/>
    <w:rsid w:val="00B603D7"/>
    <w:rsid w:val="00B63984"/>
    <w:rsid w:val="00B805BA"/>
    <w:rsid w:val="00B8201C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B2BE0"/>
    <w:rsid w:val="00CC19A3"/>
    <w:rsid w:val="00CD20DD"/>
    <w:rsid w:val="00CD26A6"/>
    <w:rsid w:val="00CE2257"/>
    <w:rsid w:val="00CE69FC"/>
    <w:rsid w:val="00CF4DE2"/>
    <w:rsid w:val="00CF7EE9"/>
    <w:rsid w:val="00D01764"/>
    <w:rsid w:val="00D24D59"/>
    <w:rsid w:val="00D37D0D"/>
    <w:rsid w:val="00D534D2"/>
    <w:rsid w:val="00D63B28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62DF"/>
    <w:rsid w:val="00ED27EB"/>
    <w:rsid w:val="00EF21E1"/>
    <w:rsid w:val="00F064D6"/>
    <w:rsid w:val="00F10916"/>
    <w:rsid w:val="00F23002"/>
    <w:rsid w:val="00F33436"/>
    <w:rsid w:val="00F33574"/>
    <w:rsid w:val="00F5389F"/>
    <w:rsid w:val="00F91276"/>
    <w:rsid w:val="00FA00D0"/>
    <w:rsid w:val="00FB1D55"/>
    <w:rsid w:val="00FB30A3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8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3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89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9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76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7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33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33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27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2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3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0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8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7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38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63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1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0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1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4D9008-491D-4998-AD47-B005CF425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7</Pages>
  <Words>1315</Words>
  <Characters>7106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9</cp:revision>
  <dcterms:created xsi:type="dcterms:W3CDTF">2026-01-20T11:12:00Z</dcterms:created>
  <dcterms:modified xsi:type="dcterms:W3CDTF">2026-04-16T13:11:00Z</dcterms:modified>
</cp:coreProperties>
</file>